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589D" w14:textId="77777777" w:rsidR="0017706F" w:rsidRPr="000F4F42" w:rsidRDefault="003F6BE8" w:rsidP="000F4F42">
      <w:pPr>
        <w:spacing w:line="240" w:lineRule="atLeast"/>
        <w:rPr>
          <w:b/>
          <w:sz w:val="28"/>
          <w:szCs w:val="28"/>
        </w:rPr>
      </w:pPr>
      <w:r>
        <w:rPr>
          <w:b/>
          <w:sz w:val="28"/>
          <w:szCs w:val="28"/>
        </w:rPr>
        <w:t>Formular Nr. 2</w:t>
      </w:r>
      <w:r w:rsidR="000F4F42" w:rsidRPr="000F4F42">
        <w:rPr>
          <w:b/>
          <w:sz w:val="28"/>
          <w:szCs w:val="28"/>
        </w:rPr>
        <w:t xml:space="preserve">: </w:t>
      </w:r>
    </w:p>
    <w:p w14:paraId="63573595" w14:textId="77777777" w:rsidR="000F4F42" w:rsidRPr="000F4F42" w:rsidRDefault="000F4F42" w:rsidP="000F4F42">
      <w:pPr>
        <w:spacing w:line="240" w:lineRule="atLeast"/>
        <w:rPr>
          <w:b/>
          <w:sz w:val="28"/>
          <w:szCs w:val="28"/>
        </w:rPr>
      </w:pPr>
      <w:r w:rsidRPr="000F4F42">
        <w:rPr>
          <w:b/>
          <w:sz w:val="28"/>
          <w:szCs w:val="28"/>
        </w:rPr>
        <w:t xml:space="preserve">Teilung eines überbauten Grundstücks gemäss § 80 PBG </w:t>
      </w:r>
    </w:p>
    <w:p w14:paraId="23AF77F6" w14:textId="77777777" w:rsidR="000F4F42" w:rsidRPr="000F4F42" w:rsidRDefault="000F4F42" w:rsidP="000F4F42">
      <w:pPr>
        <w:spacing w:line="240" w:lineRule="atLeast"/>
        <w:rPr>
          <w:b/>
          <w:sz w:val="28"/>
          <w:szCs w:val="28"/>
        </w:rPr>
      </w:pPr>
      <w:r w:rsidRPr="000F4F42">
        <w:rPr>
          <w:b/>
          <w:sz w:val="28"/>
          <w:szCs w:val="28"/>
        </w:rPr>
        <w:t>(</w:t>
      </w:r>
      <w:r w:rsidR="003F6BE8">
        <w:rPr>
          <w:b/>
          <w:sz w:val="28"/>
          <w:szCs w:val="28"/>
        </w:rPr>
        <w:t>neue</w:t>
      </w:r>
      <w:r w:rsidRPr="000F4F42">
        <w:rPr>
          <w:b/>
          <w:sz w:val="28"/>
          <w:szCs w:val="28"/>
        </w:rPr>
        <w:t xml:space="preserve"> Baubegriffe anwendbar)</w:t>
      </w:r>
    </w:p>
    <w:p w14:paraId="1D99E240" w14:textId="77777777" w:rsidR="000F4F42" w:rsidRPr="000F4F42" w:rsidRDefault="000F4F42" w:rsidP="000F4F42">
      <w:pPr>
        <w:pBdr>
          <w:bottom w:val="single" w:sz="4" w:space="1" w:color="auto"/>
        </w:pBdr>
        <w:spacing w:line="240" w:lineRule="atLeast"/>
        <w:rPr>
          <w:sz w:val="28"/>
          <w:szCs w:val="28"/>
        </w:rPr>
      </w:pPr>
    </w:p>
    <w:p w14:paraId="33896879" w14:textId="77777777" w:rsidR="000F4F42" w:rsidRDefault="000F4F42" w:rsidP="000F4F42">
      <w:pPr>
        <w:spacing w:line="240" w:lineRule="atLeast"/>
        <w:rPr>
          <w:sz w:val="24"/>
        </w:rPr>
      </w:pPr>
    </w:p>
    <w:p w14:paraId="3979BEC7" w14:textId="77777777" w:rsidR="000F4F42" w:rsidRDefault="000F4F42" w:rsidP="000F4F42">
      <w:pPr>
        <w:spacing w:line="240" w:lineRule="atLeast"/>
        <w:rPr>
          <w:sz w:val="24"/>
        </w:rPr>
      </w:pPr>
    </w:p>
    <w:p w14:paraId="0E98A373" w14:textId="77777777" w:rsidR="000F4F42" w:rsidRPr="00AA3431" w:rsidRDefault="000F4F42" w:rsidP="000F4F42">
      <w:pPr>
        <w:spacing w:line="240" w:lineRule="atLeast"/>
        <w:rPr>
          <w:b/>
          <w:sz w:val="28"/>
          <w:szCs w:val="28"/>
        </w:rPr>
      </w:pPr>
      <w:r w:rsidRPr="00AA3431">
        <w:rPr>
          <w:b/>
          <w:sz w:val="28"/>
          <w:szCs w:val="28"/>
        </w:rPr>
        <w:t>Feststellungsentscheid</w:t>
      </w:r>
    </w:p>
    <w:p w14:paraId="10C32D60" w14:textId="77777777" w:rsidR="000F4F42" w:rsidRDefault="000F4F42" w:rsidP="000F4F42">
      <w:pPr>
        <w:spacing w:line="240" w:lineRule="atLeast"/>
        <w:rPr>
          <w:sz w:val="24"/>
        </w:rPr>
      </w:pPr>
    </w:p>
    <w:p w14:paraId="2AB07100" w14:textId="77777777" w:rsidR="000F4F42" w:rsidRDefault="000F4F42" w:rsidP="000F4F42">
      <w:pPr>
        <w:tabs>
          <w:tab w:val="left" w:pos="3402"/>
        </w:tabs>
        <w:spacing w:line="240" w:lineRule="atLeast"/>
        <w:rPr>
          <w:sz w:val="24"/>
        </w:rPr>
      </w:pPr>
      <w:r w:rsidRPr="000F4F42">
        <w:rPr>
          <w:b/>
          <w:sz w:val="24"/>
        </w:rPr>
        <w:t>Gemeinde</w:t>
      </w:r>
      <w:r>
        <w:rPr>
          <w:sz w:val="24"/>
        </w:rPr>
        <w:tab/>
        <w:t>……………………………………………………….......</w:t>
      </w:r>
    </w:p>
    <w:p w14:paraId="4DEBDE85" w14:textId="77777777" w:rsidR="000F4F42" w:rsidRDefault="000F4F42" w:rsidP="000F4F42">
      <w:pPr>
        <w:tabs>
          <w:tab w:val="left" w:pos="3402"/>
        </w:tabs>
        <w:spacing w:line="240" w:lineRule="atLeast"/>
        <w:rPr>
          <w:sz w:val="24"/>
        </w:rPr>
      </w:pPr>
    </w:p>
    <w:p w14:paraId="6CC48621" w14:textId="77777777" w:rsidR="000F4F42" w:rsidRDefault="000F4F42" w:rsidP="000F4F42">
      <w:pPr>
        <w:tabs>
          <w:tab w:val="left" w:pos="3402"/>
        </w:tabs>
        <w:spacing w:line="240" w:lineRule="atLeast"/>
        <w:rPr>
          <w:sz w:val="24"/>
        </w:rPr>
      </w:pPr>
      <w:r w:rsidRPr="000F4F42">
        <w:rPr>
          <w:b/>
          <w:sz w:val="24"/>
        </w:rPr>
        <w:t>Liegenschaft Nr.</w:t>
      </w:r>
      <w:r>
        <w:rPr>
          <w:sz w:val="24"/>
        </w:rPr>
        <w:tab/>
        <w:t>……………………………………………………….......</w:t>
      </w:r>
    </w:p>
    <w:p w14:paraId="4A5A9CD2" w14:textId="77777777" w:rsidR="000F4F42" w:rsidRDefault="000F4F42" w:rsidP="000F4F42">
      <w:pPr>
        <w:tabs>
          <w:tab w:val="left" w:pos="3402"/>
        </w:tabs>
        <w:spacing w:line="240" w:lineRule="atLeast"/>
        <w:rPr>
          <w:sz w:val="24"/>
        </w:rPr>
      </w:pPr>
    </w:p>
    <w:p w14:paraId="113EEF72" w14:textId="77777777" w:rsidR="000F4F42" w:rsidRDefault="000F4F42" w:rsidP="000F4F42">
      <w:pPr>
        <w:tabs>
          <w:tab w:val="left" w:pos="3402"/>
        </w:tabs>
        <w:spacing w:line="240" w:lineRule="atLeast"/>
        <w:rPr>
          <w:sz w:val="24"/>
        </w:rPr>
      </w:pPr>
      <w:r w:rsidRPr="000F4F42">
        <w:rPr>
          <w:b/>
          <w:sz w:val="24"/>
        </w:rPr>
        <w:t>Grundeigentümer</w:t>
      </w:r>
      <w:r w:rsidR="00AA3431">
        <w:rPr>
          <w:b/>
          <w:sz w:val="24"/>
        </w:rPr>
        <w:t>/in</w:t>
      </w:r>
      <w:r>
        <w:rPr>
          <w:sz w:val="24"/>
        </w:rPr>
        <w:tab/>
        <w:t>……………………………………………………….......</w:t>
      </w:r>
    </w:p>
    <w:p w14:paraId="3674A302" w14:textId="77777777" w:rsidR="000F4F42" w:rsidRDefault="000F4F42" w:rsidP="000F4F42">
      <w:pPr>
        <w:tabs>
          <w:tab w:val="left" w:pos="3402"/>
        </w:tabs>
        <w:spacing w:before="120" w:line="240" w:lineRule="atLeast"/>
        <w:rPr>
          <w:sz w:val="24"/>
        </w:rPr>
      </w:pPr>
      <w:r>
        <w:rPr>
          <w:sz w:val="24"/>
        </w:rPr>
        <w:tab/>
        <w:t>……………………………………………………….......</w:t>
      </w:r>
    </w:p>
    <w:p w14:paraId="339E5F37" w14:textId="77777777" w:rsidR="000F4F42" w:rsidRDefault="000F4F42" w:rsidP="000F4F42">
      <w:pPr>
        <w:tabs>
          <w:tab w:val="left" w:pos="3402"/>
        </w:tabs>
        <w:spacing w:before="120" w:line="240" w:lineRule="atLeast"/>
        <w:rPr>
          <w:sz w:val="24"/>
        </w:rPr>
      </w:pPr>
      <w:r>
        <w:rPr>
          <w:sz w:val="24"/>
        </w:rPr>
        <w:tab/>
        <w:t>……………………………………………………….......</w:t>
      </w:r>
    </w:p>
    <w:p w14:paraId="5DB79280" w14:textId="77777777" w:rsidR="000F4F42" w:rsidRDefault="000F4F42" w:rsidP="000F4F42">
      <w:pPr>
        <w:tabs>
          <w:tab w:val="left" w:pos="3402"/>
        </w:tabs>
        <w:spacing w:line="240" w:lineRule="atLeast"/>
        <w:rPr>
          <w:sz w:val="24"/>
        </w:rPr>
      </w:pPr>
    </w:p>
    <w:p w14:paraId="667C2A50" w14:textId="77777777" w:rsidR="000F4F42" w:rsidRDefault="000F4F42" w:rsidP="000F4F42">
      <w:pPr>
        <w:tabs>
          <w:tab w:val="left" w:pos="3402"/>
        </w:tabs>
        <w:spacing w:line="240" w:lineRule="atLeast"/>
        <w:rPr>
          <w:sz w:val="24"/>
        </w:rPr>
      </w:pPr>
      <w:r w:rsidRPr="000F4F42">
        <w:rPr>
          <w:b/>
          <w:sz w:val="24"/>
        </w:rPr>
        <w:t>Eingang Geometermutation</w:t>
      </w:r>
      <w:r>
        <w:rPr>
          <w:sz w:val="24"/>
        </w:rPr>
        <w:tab/>
        <w:t>……………………………………………………….......</w:t>
      </w:r>
    </w:p>
    <w:p w14:paraId="44703BE5" w14:textId="77777777" w:rsidR="000F4F42" w:rsidRDefault="000F4F42" w:rsidP="000F4F42">
      <w:pPr>
        <w:tabs>
          <w:tab w:val="left" w:pos="3402"/>
        </w:tabs>
        <w:spacing w:line="240" w:lineRule="atLeast"/>
        <w:rPr>
          <w:sz w:val="24"/>
        </w:rPr>
      </w:pPr>
    </w:p>
    <w:p w14:paraId="20B68B32" w14:textId="77777777" w:rsidR="000F4F42" w:rsidRPr="000F4F42" w:rsidRDefault="000F4F42" w:rsidP="000F4F42">
      <w:pPr>
        <w:tabs>
          <w:tab w:val="left" w:pos="3402"/>
        </w:tabs>
        <w:spacing w:line="240" w:lineRule="atLeast"/>
        <w:rPr>
          <w:b/>
          <w:sz w:val="24"/>
        </w:rPr>
      </w:pPr>
      <w:r w:rsidRPr="000F4F42">
        <w:rPr>
          <w:b/>
          <w:sz w:val="24"/>
        </w:rPr>
        <w:t>Massgebende Beurteilungsgrundlagen</w:t>
      </w:r>
    </w:p>
    <w:p w14:paraId="1606D030" w14:textId="77777777" w:rsidR="000F4F42" w:rsidRDefault="000F4F42" w:rsidP="000F4F42">
      <w:pPr>
        <w:tabs>
          <w:tab w:val="left" w:pos="3402"/>
        </w:tabs>
        <w:spacing w:before="120" w:line="240" w:lineRule="atLeast"/>
        <w:rPr>
          <w:sz w:val="24"/>
        </w:rPr>
      </w:pPr>
      <w:r>
        <w:rPr>
          <w:sz w:val="24"/>
        </w:rPr>
        <w:t>………………………………………………………………………………………………….</w:t>
      </w:r>
    </w:p>
    <w:p w14:paraId="1E6D7ECE" w14:textId="77777777" w:rsidR="000F4F42" w:rsidRDefault="000F4F42" w:rsidP="000F4F42">
      <w:pPr>
        <w:tabs>
          <w:tab w:val="left" w:pos="3402"/>
        </w:tabs>
        <w:spacing w:before="120" w:line="240" w:lineRule="atLeast"/>
        <w:rPr>
          <w:sz w:val="24"/>
        </w:rPr>
      </w:pPr>
      <w:r>
        <w:rPr>
          <w:sz w:val="24"/>
        </w:rPr>
        <w:t>………………………………………………………………………………………………….</w:t>
      </w:r>
    </w:p>
    <w:p w14:paraId="69A6759B" w14:textId="77777777" w:rsidR="000F4F42" w:rsidRDefault="000F4F42" w:rsidP="000F4F42">
      <w:pPr>
        <w:tabs>
          <w:tab w:val="left" w:pos="3402"/>
        </w:tabs>
        <w:spacing w:before="120" w:line="240" w:lineRule="atLeast"/>
        <w:rPr>
          <w:sz w:val="24"/>
        </w:rPr>
      </w:pPr>
      <w:r>
        <w:rPr>
          <w:sz w:val="24"/>
        </w:rPr>
        <w:t>………………………………………………………………………………………………….</w:t>
      </w:r>
    </w:p>
    <w:p w14:paraId="31FAB42B" w14:textId="77777777" w:rsidR="000F4F42" w:rsidRDefault="000F4F42" w:rsidP="000F4F42">
      <w:pPr>
        <w:tabs>
          <w:tab w:val="left" w:pos="3402"/>
        </w:tabs>
        <w:spacing w:line="240" w:lineRule="atLeast"/>
        <w:rPr>
          <w:sz w:val="24"/>
        </w:rPr>
      </w:pPr>
    </w:p>
    <w:p w14:paraId="79DEAEEF" w14:textId="77777777" w:rsidR="000F4F42" w:rsidRPr="000F4F42" w:rsidRDefault="000F4F42" w:rsidP="000F4F42">
      <w:pPr>
        <w:tabs>
          <w:tab w:val="left" w:pos="3402"/>
        </w:tabs>
        <w:spacing w:line="240" w:lineRule="atLeast"/>
        <w:rPr>
          <w:b/>
          <w:sz w:val="24"/>
        </w:rPr>
      </w:pPr>
      <w:r w:rsidRPr="000F4F42">
        <w:rPr>
          <w:b/>
          <w:sz w:val="24"/>
        </w:rPr>
        <w:t>Erwägungen</w:t>
      </w:r>
    </w:p>
    <w:p w14:paraId="6EE9F471" w14:textId="77777777" w:rsidR="000F4F42" w:rsidRPr="00AA3431" w:rsidRDefault="000F4F42" w:rsidP="000F4F42">
      <w:pPr>
        <w:tabs>
          <w:tab w:val="left" w:pos="3402"/>
        </w:tabs>
        <w:spacing w:before="120" w:line="240" w:lineRule="atLeast"/>
        <w:rPr>
          <w:sz w:val="24"/>
          <w:szCs w:val="24"/>
        </w:rPr>
      </w:pPr>
      <w:r w:rsidRPr="00AA3431">
        <w:rPr>
          <w:rFonts w:eastAsia="Arial"/>
          <w:color w:val="000000"/>
          <w:spacing w:val="-1"/>
          <w:sz w:val="24"/>
          <w:szCs w:val="24"/>
        </w:rPr>
        <w:t>Wird die Ausnützung durch die Teilung auf ein anderes Grundstück verlagert, so stellt die zuständige Gemeindebehörde durch Verfügung fest, in welchem Mass dieses Grundstück bereits in die Berechnung der Ausnützung einbezogen worden ist. Die Vorbelastung der Ausnützung ist im Grundbuch als öffentlich-rechtliche Eigentumsbeschränkung anzumerken (§ 80 Abs. 2 PBG).</w:t>
      </w:r>
    </w:p>
    <w:p w14:paraId="2053895D"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Liegenschaft Nr. ………. mit einer anrechenbaren Landfläche von ………. m</w:t>
      </w:r>
      <w:r w:rsidRPr="00AA3431">
        <w:rPr>
          <w:rFonts w:eastAsia="Arial"/>
          <w:color w:val="000000"/>
          <w:sz w:val="24"/>
          <w:szCs w:val="24"/>
          <w:vertAlign w:val="superscript"/>
        </w:rPr>
        <w:t>2</w:t>
      </w:r>
      <w:r w:rsidRPr="00AA3431">
        <w:rPr>
          <w:rFonts w:eastAsia="Arial"/>
          <w:color w:val="000000"/>
          <w:sz w:val="24"/>
          <w:szCs w:val="24"/>
        </w:rPr>
        <w:t xml:space="preserve"> soll gemäss Mutationsurkunde Nr. ………. in ………. Liegenschaften aufgeteilt werden. </w:t>
      </w:r>
    </w:p>
    <w:p w14:paraId="3FC9876E"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 xml:space="preserve">Die aktuelle </w:t>
      </w:r>
      <w:r w:rsidR="003F6BE8">
        <w:rPr>
          <w:rFonts w:eastAsia="Arial"/>
          <w:color w:val="000000"/>
          <w:sz w:val="24"/>
          <w:szCs w:val="24"/>
        </w:rPr>
        <w:t>Geschossflächenziffer</w:t>
      </w:r>
      <w:r w:rsidRPr="00AA3431">
        <w:rPr>
          <w:rFonts w:eastAsia="Arial"/>
          <w:color w:val="000000"/>
          <w:sz w:val="24"/>
          <w:szCs w:val="24"/>
        </w:rPr>
        <w:t xml:space="preserve"> (</w:t>
      </w:r>
      <w:r w:rsidR="003F6BE8">
        <w:rPr>
          <w:rFonts w:eastAsia="Arial"/>
          <w:color w:val="000000"/>
          <w:sz w:val="24"/>
          <w:szCs w:val="24"/>
        </w:rPr>
        <w:t>GF</w:t>
      </w:r>
      <w:r w:rsidRPr="00AA3431">
        <w:rPr>
          <w:rFonts w:eastAsia="Arial"/>
          <w:color w:val="000000"/>
          <w:sz w:val="24"/>
          <w:szCs w:val="24"/>
        </w:rPr>
        <w:t>Z) / Baumassenziffer (BMZ) in der …</w:t>
      </w:r>
      <w:proofErr w:type="gramStart"/>
      <w:r w:rsidRPr="00AA3431">
        <w:rPr>
          <w:rFonts w:eastAsia="Arial"/>
          <w:color w:val="000000"/>
          <w:sz w:val="24"/>
          <w:szCs w:val="24"/>
        </w:rPr>
        <w:t>…….</w:t>
      </w:r>
      <w:proofErr w:type="gramEnd"/>
      <w:r w:rsidRPr="00AA3431">
        <w:rPr>
          <w:rFonts w:eastAsia="Arial"/>
          <w:color w:val="000000"/>
          <w:sz w:val="24"/>
          <w:szCs w:val="24"/>
        </w:rPr>
        <w:t xml:space="preserve">-Zone beträgt ………. Dies ergibt eine maximal </w:t>
      </w:r>
      <w:r w:rsidR="003F6BE8">
        <w:rPr>
          <w:rFonts w:eastAsia="Arial"/>
          <w:color w:val="000000"/>
          <w:sz w:val="24"/>
          <w:szCs w:val="24"/>
        </w:rPr>
        <w:t>anrechenbare Grundstücks</w:t>
      </w:r>
      <w:r w:rsidRPr="00AA3431">
        <w:rPr>
          <w:rFonts w:eastAsia="Arial"/>
          <w:color w:val="000000"/>
          <w:sz w:val="24"/>
          <w:szCs w:val="24"/>
        </w:rPr>
        <w:t>fläche von ………. m</w:t>
      </w:r>
      <w:r w:rsidRPr="00AA3431">
        <w:rPr>
          <w:rFonts w:eastAsia="Arial"/>
          <w:color w:val="000000"/>
          <w:sz w:val="24"/>
          <w:szCs w:val="24"/>
          <w:vertAlign w:val="superscript"/>
        </w:rPr>
        <w:t>2</w:t>
      </w:r>
      <w:r w:rsidRPr="00AA3431">
        <w:rPr>
          <w:rFonts w:eastAsia="Arial"/>
          <w:color w:val="000000"/>
          <w:sz w:val="24"/>
          <w:szCs w:val="24"/>
        </w:rPr>
        <w:t xml:space="preserve">. </w:t>
      </w:r>
    </w:p>
    <w:p w14:paraId="315D6E37" w14:textId="77777777" w:rsidR="000F4F42" w:rsidRPr="00AA3431" w:rsidRDefault="000F4F42" w:rsidP="000F4F42">
      <w:pPr>
        <w:tabs>
          <w:tab w:val="left" w:leader="dot" w:pos="2160"/>
          <w:tab w:val="right" w:leader="dot" w:pos="6521"/>
        </w:tabs>
        <w:spacing w:before="120" w:line="240" w:lineRule="atLeast"/>
        <w:textAlignment w:val="baseline"/>
        <w:rPr>
          <w:rFonts w:eastAsia="Arial"/>
          <w:color w:val="000000"/>
          <w:sz w:val="24"/>
          <w:szCs w:val="24"/>
        </w:rPr>
      </w:pPr>
      <w:r w:rsidRPr="00AA3431">
        <w:rPr>
          <w:rFonts w:eastAsia="Arial"/>
          <w:color w:val="000000"/>
          <w:sz w:val="24"/>
          <w:szCs w:val="24"/>
        </w:rPr>
        <w:t>Auf der Liegenschaft Nr. ………. wurden gemäss der/den Baubewilligung/en vom ………. und ………. Bauten und Anlagen mit insgesamt</w:t>
      </w:r>
      <w:r w:rsidRPr="00AA3431">
        <w:rPr>
          <w:rFonts w:eastAsia="Arial"/>
          <w:color w:val="000000"/>
          <w:sz w:val="24"/>
          <w:szCs w:val="24"/>
        </w:rPr>
        <w:tab/>
        <w:t xml:space="preserve"> ………. m</w:t>
      </w:r>
      <w:r w:rsidRPr="00AA3431">
        <w:rPr>
          <w:rFonts w:eastAsia="Arial"/>
          <w:color w:val="000000"/>
          <w:sz w:val="24"/>
          <w:szCs w:val="24"/>
          <w:vertAlign w:val="superscript"/>
        </w:rPr>
        <w:t>2</w:t>
      </w:r>
      <w:r w:rsidRPr="00AA3431">
        <w:rPr>
          <w:rFonts w:eastAsia="Arial"/>
          <w:color w:val="000000"/>
          <w:sz w:val="24"/>
          <w:szCs w:val="24"/>
        </w:rPr>
        <w:t xml:space="preserve"> </w:t>
      </w:r>
      <w:r w:rsidR="003F6BE8">
        <w:rPr>
          <w:rFonts w:eastAsia="Arial"/>
          <w:color w:val="000000"/>
          <w:sz w:val="24"/>
          <w:szCs w:val="24"/>
        </w:rPr>
        <w:t>G</w:t>
      </w:r>
      <w:r w:rsidRPr="00AA3431">
        <w:rPr>
          <w:rFonts w:eastAsia="Arial"/>
          <w:color w:val="000000"/>
          <w:sz w:val="24"/>
          <w:szCs w:val="24"/>
        </w:rPr>
        <w:t>eschossfläche / ………. m3 Bauvolumen bewilligt. Hi</w:t>
      </w:r>
      <w:r w:rsidR="003F6BE8">
        <w:rPr>
          <w:rFonts w:eastAsia="Arial"/>
          <w:color w:val="000000"/>
          <w:sz w:val="24"/>
          <w:szCs w:val="24"/>
        </w:rPr>
        <w:t>erfür war eine anrechenbare Grundstücks</w:t>
      </w:r>
      <w:r w:rsidRPr="00AA3431">
        <w:rPr>
          <w:rFonts w:eastAsia="Arial"/>
          <w:color w:val="000000"/>
          <w:sz w:val="24"/>
          <w:szCs w:val="24"/>
        </w:rPr>
        <w:t xml:space="preserve">fläche von gesamthaft ………. m2 erforderlich. </w:t>
      </w:r>
    </w:p>
    <w:p w14:paraId="6859F2FE" w14:textId="77777777" w:rsidR="000F4F42" w:rsidRPr="00AA3431" w:rsidRDefault="000F4F42" w:rsidP="000F4F42">
      <w:pPr>
        <w:tabs>
          <w:tab w:val="left" w:leader="dot" w:pos="2160"/>
          <w:tab w:val="right" w:leader="dot" w:pos="6521"/>
        </w:tabs>
        <w:spacing w:before="120" w:line="240" w:lineRule="atLeast"/>
        <w:textAlignment w:val="baseline"/>
        <w:rPr>
          <w:sz w:val="24"/>
          <w:szCs w:val="24"/>
        </w:rPr>
      </w:pPr>
      <w:r w:rsidRPr="00AA3431">
        <w:rPr>
          <w:rFonts w:eastAsia="Arial"/>
          <w:color w:val="000000"/>
          <w:sz w:val="24"/>
          <w:szCs w:val="24"/>
        </w:rPr>
        <w:t>Gemäss Mutationsurkunde beträgt die Fläche der alten Liegenschaft Nr. ………. noch ………. m</w:t>
      </w:r>
      <w:r w:rsidRPr="00AA3431">
        <w:rPr>
          <w:rFonts w:eastAsia="Arial"/>
          <w:color w:val="000000"/>
          <w:sz w:val="24"/>
          <w:szCs w:val="24"/>
          <w:vertAlign w:val="superscript"/>
        </w:rPr>
        <w:t>2</w:t>
      </w:r>
      <w:r w:rsidRPr="00AA3431">
        <w:rPr>
          <w:rFonts w:eastAsia="Arial"/>
          <w:color w:val="000000"/>
          <w:sz w:val="24"/>
          <w:szCs w:val="24"/>
        </w:rPr>
        <w:t>. Die neue Liegenschaft Nr. ist somit bereits mit ………. m</w:t>
      </w:r>
      <w:r w:rsidRPr="00AA3431">
        <w:rPr>
          <w:rFonts w:eastAsia="Arial"/>
          <w:color w:val="000000"/>
          <w:sz w:val="24"/>
          <w:szCs w:val="24"/>
          <w:vertAlign w:val="superscript"/>
        </w:rPr>
        <w:t>2</w:t>
      </w:r>
      <w:r w:rsidR="003F6BE8">
        <w:rPr>
          <w:rFonts w:eastAsia="Arial"/>
          <w:color w:val="000000"/>
          <w:sz w:val="24"/>
          <w:szCs w:val="24"/>
        </w:rPr>
        <w:t xml:space="preserve"> anrechenbarer Grundstücks</w:t>
      </w:r>
      <w:r w:rsidRPr="00AA3431">
        <w:rPr>
          <w:rFonts w:eastAsia="Arial"/>
          <w:color w:val="000000"/>
          <w:sz w:val="24"/>
          <w:szCs w:val="24"/>
        </w:rPr>
        <w:t>fläche in die Nutzungsberechnung auf Liegenschaft Nr. m</w:t>
      </w:r>
      <w:r w:rsidRPr="00AA3431">
        <w:rPr>
          <w:rFonts w:eastAsia="Arial"/>
          <w:color w:val="000000"/>
          <w:sz w:val="24"/>
          <w:szCs w:val="24"/>
          <w:vertAlign w:val="superscript"/>
        </w:rPr>
        <w:t>2</w:t>
      </w:r>
      <w:r w:rsidRPr="00AA3431">
        <w:rPr>
          <w:rFonts w:eastAsia="Arial"/>
          <w:color w:val="000000"/>
          <w:sz w:val="24"/>
          <w:szCs w:val="24"/>
        </w:rPr>
        <w:t xml:space="preserve"> (alt) einbezogen.</w:t>
      </w:r>
    </w:p>
    <w:p w14:paraId="5DCBF142" w14:textId="77777777" w:rsidR="000F4F42" w:rsidRPr="00AA3431" w:rsidRDefault="000F4F42" w:rsidP="000F4F42">
      <w:pPr>
        <w:tabs>
          <w:tab w:val="left" w:pos="3402"/>
        </w:tabs>
        <w:spacing w:line="240" w:lineRule="atLeast"/>
        <w:rPr>
          <w:sz w:val="24"/>
          <w:szCs w:val="24"/>
        </w:rPr>
      </w:pPr>
    </w:p>
    <w:p w14:paraId="73F35BE5" w14:textId="77777777" w:rsidR="00AA3431" w:rsidRPr="00AA3431" w:rsidRDefault="00AA3431" w:rsidP="000F4F42">
      <w:pPr>
        <w:tabs>
          <w:tab w:val="left" w:pos="3402"/>
        </w:tabs>
        <w:spacing w:line="240" w:lineRule="atLeast"/>
        <w:rPr>
          <w:b/>
          <w:sz w:val="24"/>
          <w:szCs w:val="24"/>
        </w:rPr>
      </w:pPr>
      <w:r w:rsidRPr="00AA3431">
        <w:rPr>
          <w:b/>
          <w:sz w:val="24"/>
          <w:szCs w:val="24"/>
        </w:rPr>
        <w:t>Die</w:t>
      </w:r>
      <w:r w:rsidR="00E35D3B">
        <w:rPr>
          <w:b/>
          <w:sz w:val="24"/>
          <w:szCs w:val="24"/>
        </w:rPr>
        <w:t xml:space="preserve"> Gemeinde ……………</w:t>
      </w:r>
      <w:proofErr w:type="gramStart"/>
      <w:r w:rsidR="00E35D3B">
        <w:rPr>
          <w:b/>
          <w:sz w:val="24"/>
          <w:szCs w:val="24"/>
        </w:rPr>
        <w:t>…….</w:t>
      </w:r>
      <w:proofErr w:type="gramEnd"/>
      <w:r w:rsidR="00E35D3B">
        <w:rPr>
          <w:b/>
          <w:sz w:val="24"/>
          <w:szCs w:val="24"/>
        </w:rPr>
        <w:t>. entscheidet:</w:t>
      </w:r>
    </w:p>
    <w:p w14:paraId="5A19681C" w14:textId="77777777" w:rsidR="00AA3431" w:rsidRPr="00AA3431" w:rsidRDefault="00AA3431" w:rsidP="00806952">
      <w:pPr>
        <w:numPr>
          <w:ilvl w:val="0"/>
          <w:numId w:val="1"/>
        </w:numPr>
        <w:tabs>
          <w:tab w:val="clear" w:pos="432"/>
          <w:tab w:val="left" w:pos="504"/>
          <w:tab w:val="right" w:leader="dot" w:pos="9360"/>
        </w:tabs>
        <w:spacing w:before="120" w:line="251" w:lineRule="exact"/>
        <w:ind w:left="454" w:hanging="431"/>
        <w:textAlignment w:val="baseline"/>
        <w:rPr>
          <w:rFonts w:eastAsia="Arial"/>
          <w:color w:val="000000"/>
          <w:spacing w:val="-1"/>
          <w:sz w:val="24"/>
          <w:szCs w:val="24"/>
          <w:lang w:val="de-DE"/>
        </w:rPr>
      </w:pPr>
      <w:r w:rsidRPr="00AA3431">
        <w:rPr>
          <w:rFonts w:eastAsia="Arial"/>
          <w:color w:val="000000"/>
          <w:sz w:val="24"/>
          <w:szCs w:val="24"/>
          <w:lang w:val="de-DE"/>
        </w:rPr>
        <w:t>Es wird festges</w:t>
      </w:r>
      <w:r w:rsidR="00E35D3B">
        <w:rPr>
          <w:rFonts w:eastAsia="Arial"/>
          <w:color w:val="000000"/>
          <w:sz w:val="24"/>
          <w:szCs w:val="24"/>
          <w:lang w:val="de-DE"/>
        </w:rPr>
        <w:t>tellt, dass die neue Liegenschaf</w:t>
      </w:r>
      <w:r w:rsidRPr="00AA3431">
        <w:rPr>
          <w:rFonts w:eastAsia="Arial"/>
          <w:color w:val="000000"/>
          <w:sz w:val="24"/>
          <w:szCs w:val="24"/>
          <w:lang w:val="de-DE"/>
        </w:rPr>
        <w:t>t Nr. ………. mit ………. m</w:t>
      </w:r>
      <w:r w:rsidRPr="00AA3431">
        <w:rPr>
          <w:rFonts w:eastAsia="Arial"/>
          <w:color w:val="000000"/>
          <w:sz w:val="24"/>
          <w:szCs w:val="24"/>
          <w:vertAlign w:val="superscript"/>
          <w:lang w:val="de-DE"/>
        </w:rPr>
        <w:t>2</w:t>
      </w:r>
      <w:r w:rsidRPr="00AA3431">
        <w:rPr>
          <w:rFonts w:eastAsia="Arial"/>
          <w:color w:val="000000"/>
          <w:sz w:val="24"/>
          <w:szCs w:val="24"/>
          <w:lang w:val="de-DE"/>
        </w:rPr>
        <w:t xml:space="preserve"> in die </w:t>
      </w:r>
      <w:r w:rsidRPr="00AA3431">
        <w:rPr>
          <w:rFonts w:eastAsia="Arial"/>
          <w:color w:val="000000"/>
          <w:spacing w:val="-1"/>
          <w:sz w:val="24"/>
          <w:szCs w:val="24"/>
          <w:lang w:val="de-DE"/>
        </w:rPr>
        <w:t xml:space="preserve">Berechnung der Ausnützung der alten Liegenschaft Nr. </w:t>
      </w:r>
      <w:r w:rsidRPr="00AA3431">
        <w:rPr>
          <w:rFonts w:eastAsia="Arial"/>
          <w:color w:val="000000"/>
          <w:sz w:val="24"/>
          <w:szCs w:val="24"/>
          <w:lang w:val="de-DE"/>
        </w:rPr>
        <w:t>……….</w:t>
      </w:r>
      <w:r w:rsidRPr="00AA3431">
        <w:rPr>
          <w:rFonts w:eastAsia="Arial"/>
          <w:color w:val="000000"/>
          <w:spacing w:val="-1"/>
          <w:sz w:val="24"/>
          <w:szCs w:val="24"/>
          <w:lang w:val="de-DE"/>
        </w:rPr>
        <w:t xml:space="preserve"> einbezogen ist.</w:t>
      </w:r>
    </w:p>
    <w:p w14:paraId="1BBBE732" w14:textId="77777777" w:rsidR="00AA3431" w:rsidRPr="00AA3431" w:rsidRDefault="00AA3431" w:rsidP="00AA3431">
      <w:pPr>
        <w:numPr>
          <w:ilvl w:val="0"/>
          <w:numId w:val="1"/>
        </w:numPr>
        <w:tabs>
          <w:tab w:val="clear" w:pos="432"/>
          <w:tab w:val="left" w:pos="504"/>
        </w:tabs>
        <w:spacing w:before="120" w:line="253" w:lineRule="exact"/>
        <w:ind w:left="454" w:hanging="432"/>
        <w:textAlignment w:val="baseline"/>
        <w:rPr>
          <w:rFonts w:eastAsia="Arial"/>
          <w:color w:val="000000"/>
          <w:sz w:val="24"/>
          <w:szCs w:val="24"/>
          <w:lang w:val="de-DE"/>
        </w:rPr>
      </w:pPr>
      <w:r w:rsidRPr="00AA3431">
        <w:rPr>
          <w:rFonts w:eastAsia="Arial"/>
          <w:color w:val="000000"/>
          <w:sz w:val="24"/>
          <w:szCs w:val="24"/>
          <w:lang w:val="de-DE"/>
        </w:rPr>
        <w:lastRenderedPageBreak/>
        <w:t xml:space="preserve">Diese Verfügung ist bezüglich Ziffer 1 mit dem Stichwort „Vorbelastung betreffend Ausnützung“ </w:t>
      </w:r>
      <w:r w:rsidR="00FB17CE">
        <w:rPr>
          <w:rFonts w:eastAsia="Arial"/>
          <w:color w:val="000000"/>
          <w:sz w:val="24"/>
          <w:szCs w:val="24"/>
          <w:lang w:val="de-DE"/>
        </w:rPr>
        <w:t xml:space="preserve">auf Liegenschaft Nr. ………. (neue, belastete Liegenschaft) </w:t>
      </w:r>
      <w:r w:rsidRPr="00AA3431">
        <w:rPr>
          <w:rFonts w:eastAsia="Arial"/>
          <w:color w:val="000000"/>
          <w:sz w:val="24"/>
          <w:szCs w:val="24"/>
          <w:lang w:val="de-DE"/>
        </w:rPr>
        <w:t>im Grundbuch anzumerken. Die Anmeldung erfolgt durch die Gemeindebehörde nach Eintritt der Rechtskraft dieses Entscheids.</w:t>
      </w:r>
    </w:p>
    <w:p w14:paraId="12A127A8" w14:textId="77777777" w:rsidR="00AA3431" w:rsidRPr="00AA3431" w:rsidRDefault="00AA3431" w:rsidP="00A57D12">
      <w:pPr>
        <w:numPr>
          <w:ilvl w:val="0"/>
          <w:numId w:val="1"/>
        </w:numPr>
        <w:tabs>
          <w:tab w:val="clear" w:pos="432"/>
          <w:tab w:val="left" w:pos="504"/>
        </w:tabs>
        <w:spacing w:before="120" w:line="251" w:lineRule="exact"/>
        <w:ind w:left="454" w:hanging="432"/>
        <w:textAlignment w:val="baseline"/>
        <w:rPr>
          <w:rFonts w:eastAsia="Arial"/>
          <w:color w:val="000000"/>
          <w:spacing w:val="10"/>
          <w:sz w:val="24"/>
          <w:szCs w:val="24"/>
          <w:lang w:val="de-DE"/>
        </w:rPr>
      </w:pPr>
      <w:r w:rsidRPr="00AA3431">
        <w:rPr>
          <w:rFonts w:eastAsia="Arial"/>
          <w:color w:val="000000"/>
          <w:sz w:val="24"/>
          <w:szCs w:val="24"/>
          <w:lang w:val="de-DE"/>
        </w:rPr>
        <w:t>Die Kosten der Grundbuchanmerkung gehen zulasten des/der Grundeigentümer/in der Liegenschaft</w:t>
      </w:r>
      <w:r w:rsidRPr="00AA3431">
        <w:rPr>
          <w:rFonts w:eastAsia="Arial"/>
          <w:color w:val="000000"/>
          <w:spacing w:val="10"/>
          <w:sz w:val="24"/>
          <w:szCs w:val="24"/>
          <w:lang w:val="de-DE"/>
        </w:rPr>
        <w:t xml:space="preserve"> Nr. </w:t>
      </w:r>
      <w:r w:rsidRPr="00AA3431">
        <w:rPr>
          <w:rFonts w:eastAsia="Arial"/>
          <w:color w:val="000000"/>
          <w:sz w:val="24"/>
          <w:szCs w:val="24"/>
          <w:lang w:val="de-DE"/>
        </w:rPr>
        <w:t>……….</w:t>
      </w:r>
    </w:p>
    <w:p w14:paraId="4B7B1E3D" w14:textId="77777777" w:rsidR="00AA3431" w:rsidRPr="00AA3431" w:rsidRDefault="00AA3431" w:rsidP="00AA3431">
      <w:pPr>
        <w:numPr>
          <w:ilvl w:val="0"/>
          <w:numId w:val="1"/>
        </w:numPr>
        <w:tabs>
          <w:tab w:val="clear" w:pos="432"/>
          <w:tab w:val="left" w:pos="504"/>
        </w:tabs>
        <w:spacing w:before="120" w:line="251" w:lineRule="exact"/>
        <w:ind w:left="454" w:hanging="432"/>
        <w:textAlignment w:val="baseline"/>
        <w:rPr>
          <w:rFonts w:eastAsia="Arial"/>
          <w:color w:val="000000"/>
          <w:sz w:val="24"/>
          <w:szCs w:val="24"/>
          <w:lang w:val="de-DE"/>
        </w:rPr>
      </w:pPr>
      <w:r w:rsidRPr="00AA3431">
        <w:rPr>
          <w:rFonts w:eastAsia="Arial"/>
          <w:color w:val="000000"/>
          <w:sz w:val="24"/>
          <w:szCs w:val="24"/>
          <w:lang w:val="de-DE"/>
        </w:rPr>
        <w:t>Der/Die Grundeigentümer/in bezahlt/en eine Verfahrensgebühr von Fr. ……….</w:t>
      </w:r>
    </w:p>
    <w:p w14:paraId="4D43EB91" w14:textId="77777777" w:rsidR="00AA3431" w:rsidRDefault="00AA3431" w:rsidP="000F4F42">
      <w:pPr>
        <w:tabs>
          <w:tab w:val="left" w:pos="3402"/>
        </w:tabs>
        <w:spacing w:line="240" w:lineRule="atLeast"/>
        <w:rPr>
          <w:sz w:val="24"/>
          <w:lang w:val="de-DE"/>
        </w:rPr>
      </w:pPr>
    </w:p>
    <w:p w14:paraId="41B0F89C" w14:textId="77777777" w:rsidR="003F6BE8" w:rsidRPr="000F4F42" w:rsidRDefault="003F6BE8" w:rsidP="003F6BE8">
      <w:pPr>
        <w:tabs>
          <w:tab w:val="left" w:pos="3402"/>
        </w:tabs>
        <w:spacing w:line="240" w:lineRule="atLeast"/>
        <w:rPr>
          <w:b/>
          <w:sz w:val="24"/>
        </w:rPr>
      </w:pPr>
      <w:r>
        <w:rPr>
          <w:b/>
          <w:sz w:val="24"/>
        </w:rPr>
        <w:t>Beilagen</w:t>
      </w:r>
    </w:p>
    <w:p w14:paraId="3D3E57D5" w14:textId="77777777" w:rsidR="003F6BE8" w:rsidRDefault="003F6BE8" w:rsidP="003F6BE8">
      <w:pPr>
        <w:tabs>
          <w:tab w:val="left" w:pos="3402"/>
        </w:tabs>
        <w:spacing w:before="120" w:line="240" w:lineRule="atLeast"/>
        <w:rPr>
          <w:sz w:val="24"/>
        </w:rPr>
      </w:pPr>
      <w:r>
        <w:rPr>
          <w:sz w:val="24"/>
        </w:rPr>
        <w:t>………………………………………………………………………………………………….</w:t>
      </w:r>
    </w:p>
    <w:p w14:paraId="1BBC5415" w14:textId="77777777" w:rsidR="003F6BE8" w:rsidRDefault="003F6BE8" w:rsidP="003F6BE8">
      <w:pPr>
        <w:tabs>
          <w:tab w:val="left" w:pos="3402"/>
        </w:tabs>
        <w:spacing w:before="120" w:line="240" w:lineRule="atLeast"/>
        <w:rPr>
          <w:sz w:val="24"/>
        </w:rPr>
      </w:pPr>
      <w:r>
        <w:rPr>
          <w:sz w:val="24"/>
        </w:rPr>
        <w:t>………………………………………………………………………………………………….</w:t>
      </w:r>
    </w:p>
    <w:p w14:paraId="22F26AF8" w14:textId="77777777" w:rsidR="003F6BE8" w:rsidRDefault="003F6BE8" w:rsidP="003F6BE8">
      <w:pPr>
        <w:tabs>
          <w:tab w:val="left" w:pos="3402"/>
        </w:tabs>
        <w:spacing w:before="120" w:line="240" w:lineRule="atLeast"/>
        <w:rPr>
          <w:sz w:val="24"/>
        </w:rPr>
      </w:pPr>
      <w:r>
        <w:rPr>
          <w:sz w:val="24"/>
        </w:rPr>
        <w:t>………………………………………………………………………………………………….</w:t>
      </w:r>
    </w:p>
    <w:p w14:paraId="48FE6E8E" w14:textId="77777777" w:rsidR="003F6BE8" w:rsidRDefault="003F6BE8" w:rsidP="000F4F42">
      <w:pPr>
        <w:tabs>
          <w:tab w:val="left" w:pos="3402"/>
        </w:tabs>
        <w:spacing w:line="240" w:lineRule="atLeast"/>
        <w:rPr>
          <w:sz w:val="24"/>
          <w:lang w:val="de-DE"/>
        </w:rPr>
      </w:pPr>
    </w:p>
    <w:p w14:paraId="63E41BD8" w14:textId="77777777" w:rsidR="00AA3431" w:rsidRPr="00AA3431" w:rsidRDefault="00AA3431" w:rsidP="00AA3431">
      <w:pPr>
        <w:tabs>
          <w:tab w:val="left" w:pos="4536"/>
        </w:tabs>
        <w:spacing w:line="240" w:lineRule="atLeast"/>
        <w:rPr>
          <w:b/>
          <w:sz w:val="24"/>
          <w:lang w:val="de-DE"/>
        </w:rPr>
      </w:pPr>
      <w:r w:rsidRPr="00AA3431">
        <w:rPr>
          <w:b/>
          <w:sz w:val="24"/>
          <w:lang w:val="de-DE"/>
        </w:rPr>
        <w:t>Datum …………………………</w:t>
      </w:r>
      <w:r w:rsidRPr="00AA3431">
        <w:rPr>
          <w:b/>
          <w:sz w:val="24"/>
          <w:lang w:val="de-DE"/>
        </w:rPr>
        <w:tab/>
        <w:t>Versanddatum …………………….</w:t>
      </w:r>
    </w:p>
    <w:p w14:paraId="410D1AA4" w14:textId="77777777" w:rsidR="00AA3431" w:rsidRDefault="00AA3431" w:rsidP="00AA3431">
      <w:pPr>
        <w:tabs>
          <w:tab w:val="left" w:pos="4536"/>
        </w:tabs>
        <w:spacing w:line="240" w:lineRule="atLeast"/>
        <w:rPr>
          <w:sz w:val="24"/>
          <w:lang w:val="de-DE"/>
        </w:rPr>
      </w:pPr>
    </w:p>
    <w:p w14:paraId="2EC3D202" w14:textId="77777777" w:rsidR="00AA3431" w:rsidRPr="00AA3431" w:rsidRDefault="00AA3431" w:rsidP="00AA3431">
      <w:pPr>
        <w:tabs>
          <w:tab w:val="left" w:pos="4536"/>
        </w:tabs>
        <w:spacing w:line="240" w:lineRule="atLeast"/>
        <w:rPr>
          <w:b/>
          <w:sz w:val="24"/>
          <w:lang w:val="de-DE"/>
        </w:rPr>
      </w:pPr>
      <w:r w:rsidRPr="00AA3431">
        <w:rPr>
          <w:b/>
          <w:sz w:val="24"/>
          <w:lang w:val="de-DE"/>
        </w:rPr>
        <w:t>Für die Gemeinde ……………………</w:t>
      </w:r>
    </w:p>
    <w:p w14:paraId="295C54B2" w14:textId="77777777" w:rsidR="00AA3431" w:rsidRPr="00312BAD" w:rsidRDefault="00AA3431" w:rsidP="00AA3431">
      <w:pPr>
        <w:tabs>
          <w:tab w:val="left" w:pos="4536"/>
        </w:tabs>
        <w:spacing w:line="240" w:lineRule="atLeast"/>
        <w:rPr>
          <w:sz w:val="24"/>
          <w:lang w:val="de-DE"/>
        </w:rPr>
      </w:pPr>
      <w:r w:rsidRPr="00312BAD">
        <w:rPr>
          <w:sz w:val="24"/>
          <w:lang w:val="de-DE"/>
        </w:rPr>
        <w:t>Der Gemeindepräsident:</w:t>
      </w:r>
      <w:r w:rsidRPr="00312BAD">
        <w:rPr>
          <w:sz w:val="24"/>
          <w:lang w:val="de-DE"/>
        </w:rPr>
        <w:tab/>
        <w:t>Der Gemeindeschreiber:</w:t>
      </w:r>
    </w:p>
    <w:p w14:paraId="5629EC75" w14:textId="77777777" w:rsidR="00AA3431" w:rsidRDefault="00AA3431" w:rsidP="00AA3431">
      <w:pPr>
        <w:tabs>
          <w:tab w:val="left" w:pos="4536"/>
        </w:tabs>
        <w:spacing w:line="240" w:lineRule="atLeast"/>
        <w:rPr>
          <w:sz w:val="24"/>
          <w:lang w:val="de-DE"/>
        </w:rPr>
      </w:pPr>
    </w:p>
    <w:p w14:paraId="21611C66" w14:textId="77777777" w:rsidR="00AA3431" w:rsidRDefault="00AA3431" w:rsidP="00AA3431">
      <w:pPr>
        <w:tabs>
          <w:tab w:val="left" w:pos="4536"/>
        </w:tabs>
        <w:spacing w:line="240" w:lineRule="atLeast"/>
        <w:rPr>
          <w:sz w:val="24"/>
          <w:lang w:val="de-DE"/>
        </w:rPr>
      </w:pPr>
    </w:p>
    <w:p w14:paraId="258B2B01" w14:textId="77777777" w:rsidR="00AA3431" w:rsidRDefault="00AA3431" w:rsidP="00AA3431">
      <w:pPr>
        <w:tabs>
          <w:tab w:val="left" w:pos="4536"/>
        </w:tabs>
        <w:spacing w:line="240" w:lineRule="atLeast"/>
        <w:rPr>
          <w:sz w:val="24"/>
          <w:lang w:val="de-DE"/>
        </w:rPr>
      </w:pPr>
    </w:p>
    <w:p w14:paraId="66FD96CF" w14:textId="77777777" w:rsidR="00AA3431" w:rsidRPr="00AA3431" w:rsidRDefault="00AA3431" w:rsidP="00AA3431">
      <w:pPr>
        <w:tabs>
          <w:tab w:val="left" w:pos="4536"/>
        </w:tabs>
        <w:spacing w:line="240" w:lineRule="atLeast"/>
        <w:rPr>
          <w:b/>
          <w:sz w:val="24"/>
          <w:lang w:val="de-DE"/>
        </w:rPr>
      </w:pPr>
      <w:r w:rsidRPr="00AA3431">
        <w:rPr>
          <w:b/>
          <w:sz w:val="24"/>
          <w:lang w:val="de-DE"/>
        </w:rPr>
        <w:t>Mitteilung an</w:t>
      </w:r>
    </w:p>
    <w:p w14:paraId="298F6E0C"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Grundeigentümer Stammliegenschaft</w:t>
      </w:r>
    </w:p>
    <w:p w14:paraId="7E7D9CF2"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Grundeigentümer neue Liegenschaft</w:t>
      </w:r>
    </w:p>
    <w:p w14:paraId="33FAE0E8" w14:textId="77777777" w:rsidR="00AA3431" w:rsidRDefault="00AA3431" w:rsidP="00AA3431">
      <w:pPr>
        <w:tabs>
          <w:tab w:val="left" w:pos="284"/>
          <w:tab w:val="left" w:pos="4536"/>
        </w:tabs>
        <w:spacing w:line="240" w:lineRule="atLeast"/>
        <w:rPr>
          <w:sz w:val="24"/>
          <w:lang w:val="de-DE"/>
        </w:rPr>
      </w:pPr>
      <w:r>
        <w:rPr>
          <w:sz w:val="24"/>
          <w:lang w:val="de-DE"/>
        </w:rPr>
        <w:t>-</w:t>
      </w:r>
      <w:r>
        <w:rPr>
          <w:sz w:val="24"/>
          <w:lang w:val="de-DE"/>
        </w:rPr>
        <w:tab/>
        <w:t>Grundbuchamt …………………. (nach Eintritt der Rechtskraft)</w:t>
      </w:r>
    </w:p>
    <w:p w14:paraId="3A92FAD3" w14:textId="77777777" w:rsidR="00AA3431" w:rsidRDefault="00AA3431" w:rsidP="00AA3431">
      <w:pPr>
        <w:tabs>
          <w:tab w:val="left" w:pos="284"/>
          <w:tab w:val="left" w:pos="4536"/>
        </w:tabs>
        <w:spacing w:line="240" w:lineRule="atLeast"/>
        <w:rPr>
          <w:sz w:val="24"/>
          <w:lang w:val="de-DE"/>
        </w:rPr>
      </w:pPr>
    </w:p>
    <w:p w14:paraId="33AD42A0" w14:textId="77777777" w:rsidR="00AA3431" w:rsidRPr="00AA3431" w:rsidRDefault="00AA3431" w:rsidP="00AA3431">
      <w:pPr>
        <w:tabs>
          <w:tab w:val="left" w:pos="284"/>
          <w:tab w:val="left" w:pos="4536"/>
        </w:tabs>
        <w:spacing w:line="240" w:lineRule="atLeast"/>
        <w:rPr>
          <w:b/>
          <w:sz w:val="20"/>
          <w:szCs w:val="20"/>
          <w:lang w:val="de-DE"/>
        </w:rPr>
      </w:pPr>
      <w:r w:rsidRPr="00AA3431">
        <w:rPr>
          <w:b/>
          <w:sz w:val="20"/>
          <w:szCs w:val="20"/>
          <w:lang w:val="de-DE"/>
        </w:rPr>
        <w:t>Rechtsmittel</w:t>
      </w:r>
    </w:p>
    <w:p w14:paraId="18E1C307" w14:textId="77777777" w:rsidR="00AA3431" w:rsidRPr="00AA3431" w:rsidRDefault="00AA3431" w:rsidP="00AA3431">
      <w:pPr>
        <w:tabs>
          <w:tab w:val="left" w:pos="284"/>
          <w:tab w:val="left" w:pos="4536"/>
        </w:tabs>
        <w:spacing w:line="240" w:lineRule="atLeast"/>
        <w:rPr>
          <w:sz w:val="20"/>
          <w:szCs w:val="20"/>
          <w:lang w:val="de-DE"/>
        </w:rPr>
      </w:pPr>
      <w:r w:rsidRPr="00AA3431">
        <w:rPr>
          <w:sz w:val="20"/>
          <w:szCs w:val="20"/>
          <w:lang w:val="de-DE"/>
        </w:rPr>
        <w:t>Gegen diesen Entscheid kann innert 20 Tagen seit Zustellung beim Departement für Bau und Umwelt des Kantons Thurgau, 8510 Frauenfeld, Rekurs geführt werden. Dieser hat einen Antrag und eine Begründung zu enthalten und ist im Doppel unter Beilage des angefochtenen Entscheides einzureichen.</w:t>
      </w:r>
    </w:p>
    <w:p w14:paraId="2803A149" w14:textId="77777777" w:rsidR="00AA3431" w:rsidRPr="00AA3431" w:rsidRDefault="00AA3431" w:rsidP="00AA3431">
      <w:pPr>
        <w:tabs>
          <w:tab w:val="left" w:pos="284"/>
          <w:tab w:val="left" w:pos="4536"/>
        </w:tabs>
        <w:spacing w:line="240" w:lineRule="atLeast"/>
        <w:rPr>
          <w:sz w:val="20"/>
          <w:szCs w:val="20"/>
          <w:lang w:val="de-DE"/>
        </w:rPr>
      </w:pPr>
    </w:p>
    <w:p w14:paraId="2E4F3AC6" w14:textId="77777777" w:rsidR="00AA3431" w:rsidRPr="00AA3431" w:rsidRDefault="00AA3431" w:rsidP="00AA3431">
      <w:pPr>
        <w:tabs>
          <w:tab w:val="left" w:pos="284"/>
          <w:tab w:val="left" w:pos="4536"/>
        </w:tabs>
        <w:spacing w:line="240" w:lineRule="atLeast"/>
        <w:rPr>
          <w:b/>
          <w:sz w:val="20"/>
          <w:szCs w:val="20"/>
          <w:lang w:val="de-DE"/>
        </w:rPr>
      </w:pPr>
      <w:r w:rsidRPr="00AA3431">
        <w:rPr>
          <w:b/>
          <w:sz w:val="20"/>
          <w:szCs w:val="20"/>
          <w:lang w:val="de-DE"/>
        </w:rPr>
        <w:t>Abkürzungen</w:t>
      </w:r>
    </w:p>
    <w:p w14:paraId="308E7BD2" w14:textId="77777777" w:rsidR="00AA3431" w:rsidRPr="00AA3431" w:rsidRDefault="00AA3431" w:rsidP="00AA3431">
      <w:pPr>
        <w:tabs>
          <w:tab w:val="left" w:pos="720"/>
        </w:tabs>
        <w:spacing w:before="5" w:line="206" w:lineRule="exact"/>
        <w:textAlignment w:val="baseline"/>
        <w:rPr>
          <w:rFonts w:eastAsia="Arial" w:cs="Times New Roman"/>
          <w:color w:val="000000"/>
          <w:spacing w:val="-1"/>
          <w:sz w:val="20"/>
          <w:szCs w:val="20"/>
          <w:lang w:val="de-DE"/>
        </w:rPr>
      </w:pPr>
      <w:r w:rsidRPr="00AA3431">
        <w:rPr>
          <w:rFonts w:eastAsia="Arial" w:cs="Times New Roman"/>
          <w:color w:val="000000"/>
          <w:spacing w:val="-1"/>
          <w:sz w:val="20"/>
          <w:szCs w:val="20"/>
          <w:lang w:val="de-DE"/>
        </w:rPr>
        <w:t>PBG</w:t>
      </w:r>
      <w:r w:rsidRPr="00AA3431">
        <w:rPr>
          <w:rFonts w:eastAsia="Arial" w:cs="Times New Roman"/>
          <w:color w:val="000000"/>
          <w:spacing w:val="-1"/>
          <w:sz w:val="20"/>
          <w:szCs w:val="20"/>
          <w:lang w:val="de-DE"/>
        </w:rPr>
        <w:tab/>
        <w:t>Planungs- und Baugesetz vom 21. Dezember 2011</w:t>
      </w:r>
    </w:p>
    <w:p w14:paraId="6531027A" w14:textId="77777777" w:rsidR="00AA3431" w:rsidRPr="00AA3431" w:rsidRDefault="00AA3431" w:rsidP="00AA3431">
      <w:pPr>
        <w:tabs>
          <w:tab w:val="left" w:pos="720"/>
        </w:tabs>
        <w:spacing w:line="206" w:lineRule="exact"/>
        <w:ind w:left="720" w:hanging="720"/>
        <w:textAlignment w:val="baseline"/>
        <w:rPr>
          <w:rFonts w:eastAsia="Arial" w:cs="Times New Roman"/>
          <w:color w:val="000000"/>
          <w:sz w:val="20"/>
          <w:szCs w:val="20"/>
          <w:lang w:val="de-DE"/>
        </w:rPr>
      </w:pPr>
      <w:r w:rsidRPr="00AA3431">
        <w:rPr>
          <w:rFonts w:eastAsia="Arial" w:cs="Times New Roman"/>
          <w:color w:val="000000"/>
          <w:sz w:val="20"/>
          <w:szCs w:val="20"/>
          <w:lang w:val="de-DE"/>
        </w:rPr>
        <w:t>PBV</w:t>
      </w:r>
      <w:r w:rsidRPr="00AA3431">
        <w:rPr>
          <w:rFonts w:eastAsia="Arial" w:cs="Times New Roman"/>
          <w:color w:val="000000"/>
          <w:sz w:val="20"/>
          <w:szCs w:val="20"/>
          <w:lang w:val="de-DE"/>
        </w:rPr>
        <w:tab/>
        <w:t>Verordnung des Regierungsrates zum Planungs- und Baugesetz und zur Interkantonale Vereinbarung über</w:t>
      </w:r>
      <w:r>
        <w:rPr>
          <w:rFonts w:eastAsia="Arial" w:cs="Times New Roman"/>
          <w:color w:val="000000"/>
          <w:sz w:val="20"/>
          <w:szCs w:val="20"/>
          <w:lang w:val="de-DE"/>
        </w:rPr>
        <w:t xml:space="preserve"> </w:t>
      </w:r>
      <w:r w:rsidRPr="00AA3431">
        <w:rPr>
          <w:rFonts w:eastAsia="Arial" w:cs="Times New Roman"/>
          <w:color w:val="000000"/>
          <w:sz w:val="20"/>
          <w:szCs w:val="20"/>
          <w:lang w:val="de-DE"/>
        </w:rPr>
        <w:t>die Harmonisierung der Baubegriffe vom 18. September 2012</w:t>
      </w:r>
    </w:p>
    <w:p w14:paraId="2438DE56" w14:textId="77777777" w:rsidR="00AA3431" w:rsidRPr="00AA3431" w:rsidRDefault="00AA3431" w:rsidP="00AA3431">
      <w:pPr>
        <w:tabs>
          <w:tab w:val="left" w:pos="720"/>
        </w:tabs>
        <w:spacing w:before="1" w:line="206" w:lineRule="exact"/>
        <w:textAlignment w:val="baseline"/>
        <w:rPr>
          <w:rFonts w:eastAsia="Arial" w:cs="Times New Roman"/>
          <w:color w:val="000000"/>
          <w:spacing w:val="2"/>
          <w:sz w:val="20"/>
          <w:szCs w:val="20"/>
          <w:lang w:val="de-DE"/>
        </w:rPr>
      </w:pPr>
      <w:proofErr w:type="spellStart"/>
      <w:r w:rsidRPr="00AA3431">
        <w:rPr>
          <w:rFonts w:eastAsia="Arial" w:cs="Times New Roman"/>
          <w:color w:val="000000"/>
          <w:spacing w:val="2"/>
          <w:sz w:val="20"/>
          <w:szCs w:val="20"/>
          <w:lang w:val="de-DE"/>
        </w:rPr>
        <w:t>aPBV</w:t>
      </w:r>
      <w:proofErr w:type="spellEnd"/>
      <w:r w:rsidRPr="00AA3431">
        <w:rPr>
          <w:rFonts w:eastAsia="Arial" w:cs="Times New Roman"/>
          <w:color w:val="000000"/>
          <w:spacing w:val="2"/>
          <w:sz w:val="20"/>
          <w:szCs w:val="20"/>
          <w:lang w:val="de-DE"/>
        </w:rPr>
        <w:t xml:space="preserve"> </w:t>
      </w:r>
      <w:r w:rsidRPr="00AA3431">
        <w:rPr>
          <w:rFonts w:eastAsia="Arial" w:cs="Times New Roman"/>
          <w:color w:val="000000"/>
          <w:spacing w:val="2"/>
          <w:sz w:val="20"/>
          <w:szCs w:val="20"/>
          <w:lang w:val="de-DE"/>
        </w:rPr>
        <w:tab/>
        <w:t>Verordnung des Regierungsrates zum Planungs- und Baugesetz vom 26. März 1996</w:t>
      </w:r>
    </w:p>
    <w:p w14:paraId="34B63ED1" w14:textId="77777777" w:rsidR="00AA3431" w:rsidRPr="00AA3431" w:rsidRDefault="00AA3431" w:rsidP="00AA3431">
      <w:pPr>
        <w:tabs>
          <w:tab w:val="left" w:pos="720"/>
          <w:tab w:val="left" w:pos="4536"/>
        </w:tabs>
        <w:spacing w:line="240" w:lineRule="atLeast"/>
        <w:rPr>
          <w:sz w:val="20"/>
          <w:szCs w:val="20"/>
          <w:lang w:val="de-DE"/>
        </w:rPr>
      </w:pPr>
      <w:proofErr w:type="spellStart"/>
      <w:r w:rsidRPr="00AA3431">
        <w:rPr>
          <w:rFonts w:eastAsia="Arial" w:cs="Times New Roman"/>
          <w:color w:val="000000"/>
          <w:spacing w:val="6"/>
          <w:sz w:val="20"/>
          <w:szCs w:val="20"/>
          <w:lang w:val="de-DE"/>
        </w:rPr>
        <w:t>BauR</w:t>
      </w:r>
      <w:proofErr w:type="spellEnd"/>
      <w:r w:rsidRPr="00AA3431">
        <w:rPr>
          <w:rFonts w:eastAsia="Arial" w:cs="Times New Roman"/>
          <w:color w:val="000000"/>
          <w:spacing w:val="6"/>
          <w:sz w:val="20"/>
          <w:szCs w:val="20"/>
          <w:lang w:val="de-DE"/>
        </w:rPr>
        <w:t xml:space="preserve"> </w:t>
      </w:r>
      <w:r w:rsidRPr="00AA3431">
        <w:rPr>
          <w:rFonts w:eastAsia="Arial" w:cs="Times New Roman"/>
          <w:color w:val="000000"/>
          <w:spacing w:val="6"/>
          <w:sz w:val="20"/>
          <w:szCs w:val="20"/>
          <w:lang w:val="de-DE"/>
        </w:rPr>
        <w:tab/>
        <w:t>Baureglement der Gemeinde</w:t>
      </w:r>
    </w:p>
    <w:sectPr w:rsidR="00AA3431" w:rsidRPr="00AA3431" w:rsidSect="0024183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03F7" w14:textId="77777777" w:rsidR="005735BE" w:rsidRDefault="005735BE" w:rsidP="00C83FF4">
      <w:r>
        <w:separator/>
      </w:r>
    </w:p>
  </w:endnote>
  <w:endnote w:type="continuationSeparator" w:id="0">
    <w:p w14:paraId="3778611D" w14:textId="77777777" w:rsidR="005735BE" w:rsidRDefault="005735BE" w:rsidP="00C83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AFCB" w14:textId="77777777" w:rsidR="00C83FF4" w:rsidRDefault="00C83F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5339" w14:textId="77777777" w:rsidR="00C83FF4" w:rsidRDefault="00C83FF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DC9E" w14:textId="77777777" w:rsidR="00C83FF4" w:rsidRDefault="00C83F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8CE6" w14:textId="77777777" w:rsidR="005735BE" w:rsidRDefault="005735BE" w:rsidP="00C83FF4">
      <w:r>
        <w:separator/>
      </w:r>
    </w:p>
  </w:footnote>
  <w:footnote w:type="continuationSeparator" w:id="0">
    <w:p w14:paraId="7A636C96" w14:textId="77777777" w:rsidR="005735BE" w:rsidRDefault="005735BE" w:rsidP="00C83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9B5" w14:textId="77777777" w:rsidR="00C83FF4" w:rsidRDefault="00C83F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2F2B" w14:textId="77777777" w:rsidR="00C83FF4" w:rsidRDefault="00C83FF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B118" w14:textId="77777777" w:rsidR="00C83FF4" w:rsidRDefault="00C83F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3970"/>
    <w:multiLevelType w:val="multilevel"/>
    <w:tmpl w:val="9836E9CC"/>
    <w:lvl w:ilvl="0">
      <w:start w:val="1"/>
      <w:numFmt w:val="decimal"/>
      <w:lvlText w:val="%1."/>
      <w:lvlJc w:val="left"/>
      <w:pPr>
        <w:tabs>
          <w:tab w:val="left" w:pos="432"/>
        </w:tabs>
        <w:ind w:left="720"/>
      </w:pPr>
      <w:rPr>
        <w:rFonts w:ascii="Arial" w:eastAsia="Arial" w:hAnsi="Aria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944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42"/>
    <w:rsid w:val="000A6A02"/>
    <w:rsid w:val="000F4F42"/>
    <w:rsid w:val="0017706F"/>
    <w:rsid w:val="001D2E63"/>
    <w:rsid w:val="0024183E"/>
    <w:rsid w:val="00312BAD"/>
    <w:rsid w:val="003F6BE8"/>
    <w:rsid w:val="005110C8"/>
    <w:rsid w:val="005735BE"/>
    <w:rsid w:val="006915F7"/>
    <w:rsid w:val="006A3634"/>
    <w:rsid w:val="009100D2"/>
    <w:rsid w:val="00A03C08"/>
    <w:rsid w:val="00AA3431"/>
    <w:rsid w:val="00AE05B2"/>
    <w:rsid w:val="00AE226B"/>
    <w:rsid w:val="00B43675"/>
    <w:rsid w:val="00C83FF4"/>
    <w:rsid w:val="00E35D3B"/>
    <w:rsid w:val="00E70DC0"/>
    <w:rsid w:val="00F65330"/>
    <w:rsid w:val="00F74603"/>
    <w:rsid w:val="00FB17C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7C8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6A02"/>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83FF4"/>
    <w:pPr>
      <w:tabs>
        <w:tab w:val="center" w:pos="4536"/>
        <w:tab w:val="right" w:pos="9072"/>
      </w:tabs>
    </w:pPr>
  </w:style>
  <w:style w:type="character" w:customStyle="1" w:styleId="KopfzeileZchn">
    <w:name w:val="Kopfzeile Zchn"/>
    <w:basedOn w:val="Absatz-Standardschriftart"/>
    <w:link w:val="Kopfzeile"/>
    <w:uiPriority w:val="99"/>
    <w:rsid w:val="00C83FF4"/>
  </w:style>
  <w:style w:type="paragraph" w:styleId="Fuzeile">
    <w:name w:val="footer"/>
    <w:basedOn w:val="Standard"/>
    <w:link w:val="FuzeileZchn"/>
    <w:uiPriority w:val="99"/>
    <w:unhideWhenUsed/>
    <w:rsid w:val="00C83FF4"/>
    <w:pPr>
      <w:tabs>
        <w:tab w:val="center" w:pos="4536"/>
        <w:tab w:val="right" w:pos="9072"/>
      </w:tabs>
    </w:pPr>
  </w:style>
  <w:style w:type="character" w:customStyle="1" w:styleId="FuzeileZchn">
    <w:name w:val="Fußzeile Zchn"/>
    <w:basedOn w:val="Absatz-Standardschriftart"/>
    <w:link w:val="Fuzeile"/>
    <w:uiPriority w:val="99"/>
    <w:rsid w:val="00C83FF4"/>
  </w:style>
  <w:style w:type="paragraph" w:styleId="berarbeitung">
    <w:name w:val="Revision"/>
    <w:hidden/>
    <w:uiPriority w:val="99"/>
    <w:semiHidden/>
    <w:rsid w:val="001D2E6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inus Schwager"/>
    <f:field ref="FSCFOLIO_1_1001_FieldCurrentDate" text="28.09.2022 10:29"/>
    <f:field ref="CCAPRECONFIG_15_1001_Objektname" text="Feststellungsentscheid Formular - neue Baubegriffe" edit="true"/>
    <f:field ref="objname" text="Feststellungsentscheid Formular - neue Baubegriffe" edit="true"/>
    <f:field ref="objsubject" text="" edit="true"/>
    <f:field ref="objcreatedby" text="Schwager, Linus"/>
    <f:field ref="objcreatedat" date="2022-09-14T12:44:13" text="14.09.2022 12:44:13"/>
    <f:field ref="objchangedby" text="Schwager, Linus"/>
    <f:field ref="objmodifiedat" date="2022-09-28T10:26:49" text="28.09.2022 10:26:4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Objektbetreff"/>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895A8B43-5205-4E82-81CC-EAC8AF6F8B03}">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2930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2022-09-13T07:54:00Z</dcterms:created>
  <dcterms:modified xsi:type="dcterms:W3CDTF">2022-09-28T09:42:00Z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IBISDOCPROPS@15.1400:ObjectCOOAddress">
    <vt:lpwstr>COO.2103.100.8.4646905</vt:lpwstr>
  </property>
  <property fmtid="{D5CDD505-2E9C-101B-9397-08002B2CF9AE}" pid="3" name="FSC#FSCIBISDOCPROPS@15.1400:Container">
    <vt:lpwstr>COO.2103.100.8.4646905</vt:lpwstr>
  </property>
  <property fmtid="{D5CDD505-2E9C-101B-9397-08002B2CF9AE}" pid="4" name="FSC#FSCIBISDOCPROPS@15.1400:Objectname">
    <vt:lpwstr>Feststellungsentscheid Formular - neue Baubegriffe</vt:lpwstr>
  </property>
  <property fmtid="{D5CDD505-2E9C-101B-9397-08002B2CF9AE}" pid="5" name="FSC#FSCIBISDOCPROPS@15.1400:Subject">
    <vt:lpwstr>Nicht verfügbar</vt:lpwstr>
  </property>
  <property fmtid="{D5CDD505-2E9C-101B-9397-08002B2CF9AE}" pid="6" name="FSC#FSCIBISDOCPROPS@15.1400:Owner">
    <vt:lpwstr>Schwager, Linus</vt:lpwstr>
  </property>
  <property fmtid="{D5CDD505-2E9C-101B-9397-08002B2CF9AE}" pid="7" name="FSC#FSCIBISDOCPROPS@15.1400:OwnerAbbreviation">
    <vt:lpwstr/>
  </property>
  <property fmtid="{D5CDD505-2E9C-101B-9397-08002B2CF9AE}" pid="8" name="FSC#FSCIBISDOCPROPS@15.1400:GroupShortName">
    <vt:lpwstr>GNV</vt:lpwstr>
  </property>
  <property fmtid="{D5CDD505-2E9C-101B-9397-08002B2CF9AE}" pid="9" name="FSC#FSCIBISDOCPROPS@15.1400:TopLevelSubfileName">
    <vt:lpwstr>Nicht verfügbar</vt:lpwstr>
  </property>
  <property fmtid="{D5CDD505-2E9C-101B-9397-08002B2CF9AE}" pid="10" name="FSC#FSCIBISDOCPROPS@15.1400:TopLevelSubfileNumber">
    <vt:lpwstr>Nicht verfügbar</vt:lpwstr>
  </property>
  <property fmtid="{D5CDD505-2E9C-101B-9397-08002B2CF9AE}" pid="11" name="FSC#FSCIBISDOCPROPS@15.1400:TitleSubFile">
    <vt:lpwstr>Nicht verfügbar</vt:lpwstr>
  </property>
  <property fmtid="{D5CDD505-2E9C-101B-9397-08002B2CF9AE}" pid="12" name="FSC#FSCIBISDOCPROPS@15.1400:TopLevelDossierName">
    <vt:lpwstr>Nicht verfügbar</vt:lpwstr>
  </property>
  <property fmtid="{D5CDD505-2E9C-101B-9397-08002B2CF9AE}" pid="13" name="FSC#FSCIBISDOCPROPS@15.1400:TopLevelDossierNumber">
    <vt:lpwstr>Nicht verfügbar</vt:lpwstr>
  </property>
  <property fmtid="{D5CDD505-2E9C-101B-9397-08002B2CF9AE}" pid="14" name="FSC#FSCIBISDOCPROPS@15.1400:TopLevelDossierYear">
    <vt:lpwstr>Nicht verfügbar</vt:lpwstr>
  </property>
  <property fmtid="{D5CDD505-2E9C-101B-9397-08002B2CF9AE}" pid="15" name="FSC#FSCIBISDOCPROPS@15.1400:TopLevelDossierTitel">
    <vt:lpwstr>Nicht verfügbar</vt:lpwstr>
  </property>
  <property fmtid="{D5CDD505-2E9C-101B-9397-08002B2CF9AE}" pid="16" name="FSC#FSCIBISDOCPROPS@15.1400:TopLevelDossierRespOrgShortname">
    <vt:lpwstr>Nicht verfügbar</vt:lpwstr>
  </property>
  <property fmtid="{D5CDD505-2E9C-101B-9397-08002B2CF9AE}" pid="17" name="FSC#FSCIBISDOCPROPS@15.1400:TopLevelDossierResponsible">
    <vt:lpwstr>Nicht verfügbar</vt:lpwstr>
  </property>
  <property fmtid="{D5CDD505-2E9C-101B-9397-08002B2CF9AE}" pid="18" name="FSC#FSCIBISDOCPROPS@15.1400:TopLevelSubjectGroupPosNumber">
    <vt:lpwstr>Nicht verfügbar</vt:lpwstr>
  </property>
  <property fmtid="{D5CDD505-2E9C-101B-9397-08002B2CF9AE}" pid="19" name="FSC#FSCIBISDOCPROPS@15.1400:RRBNumber">
    <vt:lpwstr>Nicht verfügbar</vt:lpwstr>
  </property>
  <property fmtid="{D5CDD505-2E9C-101B-9397-08002B2CF9AE}" pid="20" name="FSC#FSCIBISDOCPROPS@15.1400:RRSessionDate">
    <vt:lpwstr/>
  </property>
  <property fmtid="{D5CDD505-2E9C-101B-9397-08002B2CF9AE}" pid="21" name="FSC#FSCIBISDOCPROPS@15.1400:DossierRef">
    <vt:lpwstr/>
  </property>
  <property fmtid="{D5CDD505-2E9C-101B-9397-08002B2CF9AE}" pid="22" name="FSC#FSCIBISDOCPROPS@15.1400:BGMName">
    <vt:lpwstr> </vt:lpwstr>
  </property>
  <property fmtid="{D5CDD505-2E9C-101B-9397-08002B2CF9AE}" pid="23" name="FSC#FSCIBISDOCPROPS@15.1400:BGMFirstName">
    <vt:lpwstr> </vt:lpwstr>
  </property>
  <property fmtid="{D5CDD505-2E9C-101B-9397-08002B2CF9AE}" pid="24" name="FSC#FSCIBISDOCPROPS@15.1400:BGMZIP">
    <vt:lpwstr> </vt:lpwstr>
  </property>
  <property fmtid="{D5CDD505-2E9C-101B-9397-08002B2CF9AE}" pid="25" name="FSC#FSCIBISDOCPROPS@15.1400:BGMBirthday">
    <vt:lpwstr> </vt:lpwstr>
  </property>
  <property fmtid="{D5CDD505-2E9C-101B-9397-08002B2CF9AE}" pid="26" name="FSC#FSCIBISDOCPROPS@15.1400:BGMDiagnose">
    <vt:lpwstr> </vt:lpwstr>
  </property>
  <property fmtid="{D5CDD505-2E9C-101B-9397-08002B2CF9AE}" pid="27" name="FSC#FSCIBISDOCPROPS@15.1400:BGMDiagnoseAdd">
    <vt:lpwstr> </vt:lpwstr>
  </property>
  <property fmtid="{D5CDD505-2E9C-101B-9397-08002B2CF9AE}" pid="28" name="FSC#FSCIBISDOCPROPS@15.1400:BGMDiagnoseDetail">
    <vt:lpwstr> </vt:lpwstr>
  </property>
  <property fmtid="{D5CDD505-2E9C-101B-9397-08002B2CF9AE}" pid="29" name="FSC#FSCIBISDOCPROPS@15.1400:CreatedAt">
    <vt:lpwstr>14.09.2022</vt:lpwstr>
  </property>
  <property fmtid="{D5CDD505-2E9C-101B-9397-08002B2CF9AE}" pid="30" name="FSC#FSCIBISDOCPROPS@15.1400:CreatedBy">
    <vt:lpwstr>Linus Schwager</vt:lpwstr>
  </property>
  <property fmtid="{D5CDD505-2E9C-101B-9397-08002B2CF9AE}" pid="31" name="FSC#FSCIBISDOCPROPS@15.1400:ReferredBarCode">
    <vt:lpwstr/>
  </property>
  <property fmtid="{D5CDD505-2E9C-101B-9397-08002B2CF9AE}" pid="32" name="FSC#LOCALSW@2103.100:BarCodeDossierRef">
    <vt:lpwstr/>
  </property>
  <property fmtid="{D5CDD505-2E9C-101B-9397-08002B2CF9AE}" pid="33" name="FSC#LOCALSW@2103.100:BarCodeTopLevelDossierName">
    <vt:lpwstr/>
  </property>
  <property fmtid="{D5CDD505-2E9C-101B-9397-08002B2CF9AE}" pid="34" name="FSC#LOCALSW@2103.100:BarCodeTopLevelDossierTitel">
    <vt:lpwstr/>
  </property>
  <property fmtid="{D5CDD505-2E9C-101B-9397-08002B2CF9AE}" pid="35" name="FSC#LOCALSW@2103.100:BarCodeTopLevelSubfileTitle">
    <vt:lpwstr/>
  </property>
  <property fmtid="{D5CDD505-2E9C-101B-9397-08002B2CF9AE}" pid="36" name="FSC#LOCALSW@2103.100:BarCodeTitleSubFile">
    <vt:lpwstr/>
  </property>
  <property fmtid="{D5CDD505-2E9C-101B-9397-08002B2CF9AE}" pid="37" name="FSC#LOCALSW@2103.100:BarCodeOwnerSubfile">
    <vt:lpwstr/>
  </property>
  <property fmtid="{D5CDD505-2E9C-101B-9397-08002B2CF9AE}" pid="38" name="FSC#FSCIBIS@15.1400:TopLevelSubfileAddress">
    <vt:lpwstr>Nicht verfügbar</vt:lpwstr>
  </property>
  <property fmtid="{D5CDD505-2E9C-101B-9397-08002B2CF9AE}" pid="39" name="FSC#LOCALSW@2103.100:TopLevelSubfileAddress">
    <vt:lpwstr>Nicht verfügbar</vt:lpwstr>
  </property>
  <property fmtid="{D5CDD505-2E9C-101B-9397-08002B2CF9AE}" pid="40" name="FSC#LOCALSW@2103.100:TGDOSREI">
    <vt:lpwstr>Nicht verfügbar</vt:lpwstr>
  </property>
  <property fmtid="{D5CDD505-2E9C-101B-9397-08002B2CF9AE}" pid="41" name="FSC#COOELAK@1.1001:Subject">
    <vt:lpwstr/>
  </property>
  <property fmtid="{D5CDD505-2E9C-101B-9397-08002B2CF9AE}" pid="42" name="FSC#COOELAK@1.1001:FileReference">
    <vt:lpwstr/>
  </property>
  <property fmtid="{D5CDD505-2E9C-101B-9397-08002B2CF9AE}" pid="43" name="FSC#COOELAK@1.1001:FileRefYear">
    <vt:lpwstr/>
  </property>
  <property fmtid="{D5CDD505-2E9C-101B-9397-08002B2CF9AE}" pid="44" name="FSC#COOELAK@1.1001:FileRefOrdinal">
    <vt:lpwstr/>
  </property>
  <property fmtid="{D5CDD505-2E9C-101B-9397-08002B2CF9AE}" pid="45" name="FSC#COOELAK@1.1001:FileRefOU">
    <vt:lpwstr/>
  </property>
  <property fmtid="{D5CDD505-2E9C-101B-9397-08002B2CF9AE}" pid="46" name="FSC#COOELAK@1.1001:Organization">
    <vt:lpwstr/>
  </property>
  <property fmtid="{D5CDD505-2E9C-101B-9397-08002B2CF9AE}" pid="47" name="FSC#COOELAK@1.1001:Owner">
    <vt:lpwstr>Schwager Linus (Frauenfeld)</vt:lpwstr>
  </property>
  <property fmtid="{D5CDD505-2E9C-101B-9397-08002B2CF9AE}" pid="48" name="FSC#COOELAK@1.1001:OwnerExtension">
    <vt:lpwstr>+41 58 345 71 52</vt:lpwstr>
  </property>
  <property fmtid="{D5CDD505-2E9C-101B-9397-08002B2CF9AE}" pid="49" name="FSC#COOELAK@1.1001:OwnerFaxExtension">
    <vt:lpwstr>+41 58 345 71 51</vt:lpwstr>
  </property>
  <property fmtid="{D5CDD505-2E9C-101B-9397-08002B2CF9AE}" pid="50" name="FSC#COOELAK@1.1001:DispatchedBy">
    <vt:lpwstr/>
  </property>
  <property fmtid="{D5CDD505-2E9C-101B-9397-08002B2CF9AE}" pid="51" name="FSC#COOELAK@1.1001:DispatchedAt">
    <vt:lpwstr/>
  </property>
  <property fmtid="{D5CDD505-2E9C-101B-9397-08002B2CF9AE}" pid="52" name="FSC#COOELAK@1.1001:ApprovedBy">
    <vt:lpwstr/>
  </property>
  <property fmtid="{D5CDD505-2E9C-101B-9397-08002B2CF9AE}" pid="53" name="FSC#COOELAK@1.1001:ApprovedAt">
    <vt:lpwstr/>
  </property>
  <property fmtid="{D5CDD505-2E9C-101B-9397-08002B2CF9AE}" pid="54" name="FSC#COOELAK@1.1001:Department">
    <vt:lpwstr>Grundbuch- und Notariatsverwaltung, Inspektorat (GNV)</vt:lpwstr>
  </property>
  <property fmtid="{D5CDD505-2E9C-101B-9397-08002B2CF9AE}" pid="55" name="FSC#COOELAK@1.1001:CreatedAt">
    <vt:lpwstr>14.09.2022</vt:lpwstr>
  </property>
  <property fmtid="{D5CDD505-2E9C-101B-9397-08002B2CF9AE}" pid="56" name="FSC#COOELAK@1.1001:OU">
    <vt:lpwstr>Grundbuch- und Notariatsverwaltung, Inspektorat (GNV)</vt:lpwstr>
  </property>
  <property fmtid="{D5CDD505-2E9C-101B-9397-08002B2CF9AE}" pid="57" name="FSC#COOELAK@1.1001:Priority">
    <vt:lpwstr> ()</vt:lpwstr>
  </property>
  <property fmtid="{D5CDD505-2E9C-101B-9397-08002B2CF9AE}" pid="58" name="FSC#COOELAK@1.1001:ObjBarCode">
    <vt:lpwstr>*COO.2103.100.8.4646905*</vt:lpwstr>
  </property>
  <property fmtid="{D5CDD505-2E9C-101B-9397-08002B2CF9AE}" pid="59" name="FSC#COOELAK@1.1001:RefBarCode">
    <vt:lpwstr/>
  </property>
  <property fmtid="{D5CDD505-2E9C-101B-9397-08002B2CF9AE}" pid="60" name="FSC#COOELAK@1.1001:FileRefBarCode">
    <vt:lpwstr>**</vt:lpwstr>
  </property>
  <property fmtid="{D5CDD505-2E9C-101B-9397-08002B2CF9AE}" pid="61" name="FSC#COOELAK@1.1001:ExternalRef">
    <vt:lpwstr/>
  </property>
  <property fmtid="{D5CDD505-2E9C-101B-9397-08002B2CF9AE}" pid="62" name="FSC#COOELAK@1.1001:IncomingNumber">
    <vt:lpwstr/>
  </property>
  <property fmtid="{D5CDD505-2E9C-101B-9397-08002B2CF9AE}" pid="63" name="FSC#COOELAK@1.1001:IncomingSubject">
    <vt:lpwstr/>
  </property>
  <property fmtid="{D5CDD505-2E9C-101B-9397-08002B2CF9AE}" pid="64" name="FSC#COOELAK@1.1001:ProcessResponsible">
    <vt:lpwstr/>
  </property>
  <property fmtid="{D5CDD505-2E9C-101B-9397-08002B2CF9AE}" pid="65" name="FSC#COOELAK@1.1001:ProcessResponsiblePhone">
    <vt:lpwstr/>
  </property>
  <property fmtid="{D5CDD505-2E9C-101B-9397-08002B2CF9AE}" pid="66" name="FSC#COOELAK@1.1001:ProcessResponsibleMail">
    <vt:lpwstr/>
  </property>
  <property fmtid="{D5CDD505-2E9C-101B-9397-08002B2CF9AE}" pid="67" name="FSC#COOELAK@1.1001:ProcessResponsibleFax">
    <vt:lpwstr/>
  </property>
  <property fmtid="{D5CDD505-2E9C-101B-9397-08002B2CF9AE}" pid="68" name="FSC#COOELAK@1.1001:ApproverFirstName">
    <vt:lpwstr/>
  </property>
  <property fmtid="{D5CDD505-2E9C-101B-9397-08002B2CF9AE}" pid="69" name="FSC#COOELAK@1.1001:ApproverSurName">
    <vt:lpwstr/>
  </property>
  <property fmtid="{D5CDD505-2E9C-101B-9397-08002B2CF9AE}" pid="70" name="FSC#COOELAK@1.1001:ApproverTitle">
    <vt:lpwstr/>
  </property>
  <property fmtid="{D5CDD505-2E9C-101B-9397-08002B2CF9AE}" pid="71" name="FSC#COOELAK@1.1001:ExternalDate">
    <vt:lpwstr/>
  </property>
  <property fmtid="{D5CDD505-2E9C-101B-9397-08002B2CF9AE}" pid="72" name="FSC#COOELAK@1.1001:SettlementApprovedAt">
    <vt:lpwstr/>
  </property>
  <property fmtid="{D5CDD505-2E9C-101B-9397-08002B2CF9AE}" pid="73" name="FSC#COOELAK@1.1001:BaseNumber">
    <vt:lpwstr/>
  </property>
  <property fmtid="{D5CDD505-2E9C-101B-9397-08002B2CF9AE}" pid="74" name="FSC#COOELAK@1.1001:CurrentUserRolePos">
    <vt:lpwstr>Leiter/in</vt:lpwstr>
  </property>
  <property fmtid="{D5CDD505-2E9C-101B-9397-08002B2CF9AE}" pid="75" name="FSC#COOELAK@1.1001:CurrentUserEmail">
    <vt:lpwstr>linus.schwager@tg.ch</vt:lpwstr>
  </property>
  <property fmtid="{D5CDD505-2E9C-101B-9397-08002B2CF9AE}" pid="76" name="FSC#ELAKGOV@1.1001:PersonalSubjGender">
    <vt:lpwstr/>
  </property>
  <property fmtid="{D5CDD505-2E9C-101B-9397-08002B2CF9AE}" pid="77" name="FSC#ELAKGOV@1.1001:PersonalSubjFirstName">
    <vt:lpwstr/>
  </property>
  <property fmtid="{D5CDD505-2E9C-101B-9397-08002B2CF9AE}" pid="78" name="FSC#ELAKGOV@1.1001:PersonalSubjSurName">
    <vt:lpwstr/>
  </property>
  <property fmtid="{D5CDD505-2E9C-101B-9397-08002B2CF9AE}" pid="79" name="FSC#ELAKGOV@1.1001:PersonalSubjSalutation">
    <vt:lpwstr/>
  </property>
  <property fmtid="{D5CDD505-2E9C-101B-9397-08002B2CF9AE}" pid="80" name="FSC#ELAKGOV@1.1001:PersonalSubjAddress">
    <vt:lpwstr/>
  </property>
  <property fmtid="{D5CDD505-2E9C-101B-9397-08002B2CF9AE}" pid="81" name="FSC#ATSTATECFG@1.1001:Office">
    <vt:lpwstr/>
  </property>
  <property fmtid="{D5CDD505-2E9C-101B-9397-08002B2CF9AE}" pid="82" name="FSC#ATSTATECFG@1.1001:Agent">
    <vt:lpwstr/>
  </property>
  <property fmtid="{D5CDD505-2E9C-101B-9397-08002B2CF9AE}" pid="83" name="FSC#ATSTATECFG@1.1001:AgentPhone">
    <vt:lpwstr/>
  </property>
  <property fmtid="{D5CDD505-2E9C-101B-9397-08002B2CF9AE}" pid="84" name="FSC#ATSTATECFG@1.1001:DepartmentFax">
    <vt:lpwstr/>
  </property>
  <property fmtid="{D5CDD505-2E9C-101B-9397-08002B2CF9AE}" pid="85" name="FSC#ATSTATECFG@1.1001:DepartmentEmail">
    <vt:lpwstr/>
  </property>
  <property fmtid="{D5CDD505-2E9C-101B-9397-08002B2CF9AE}" pid="86" name="FSC#ATSTATECFG@1.1001:SubfileDate">
    <vt:lpwstr/>
  </property>
  <property fmtid="{D5CDD505-2E9C-101B-9397-08002B2CF9AE}" pid="87" name="FSC#ATSTATECFG@1.1001:SubfileSubject">
    <vt:lpwstr/>
  </property>
  <property fmtid="{D5CDD505-2E9C-101B-9397-08002B2CF9AE}" pid="88" name="FSC#ATSTATECFG@1.1001:DepartmentZipCode">
    <vt:lpwstr/>
  </property>
  <property fmtid="{D5CDD505-2E9C-101B-9397-08002B2CF9AE}" pid="89" name="FSC#ATSTATECFG@1.1001:DepartmentCountry">
    <vt:lpwstr/>
  </property>
  <property fmtid="{D5CDD505-2E9C-101B-9397-08002B2CF9AE}" pid="90" name="FSC#ATSTATECFG@1.1001:DepartmentCity">
    <vt:lpwstr/>
  </property>
  <property fmtid="{D5CDD505-2E9C-101B-9397-08002B2CF9AE}" pid="91" name="FSC#ATSTATECFG@1.1001:DepartmentStreet">
    <vt:lpwstr/>
  </property>
  <property fmtid="{D5CDD505-2E9C-101B-9397-08002B2CF9AE}" pid="92" name="FSC#ATSTATECFG@1.1001:DepartmentDVR">
    <vt:lpwstr/>
  </property>
  <property fmtid="{D5CDD505-2E9C-101B-9397-08002B2CF9AE}" pid="93" name="FSC#ATSTATECFG@1.1001:DepartmentUID">
    <vt:lpwstr/>
  </property>
  <property fmtid="{D5CDD505-2E9C-101B-9397-08002B2CF9AE}" pid="94" name="FSC#ATSTATECFG@1.1001:SubfileReference">
    <vt:lpwstr/>
  </property>
  <property fmtid="{D5CDD505-2E9C-101B-9397-08002B2CF9AE}" pid="95" name="FSC#ATSTATECFG@1.1001:Clause">
    <vt:lpwstr/>
  </property>
  <property fmtid="{D5CDD505-2E9C-101B-9397-08002B2CF9AE}" pid="96" name="FSC#ATSTATECFG@1.1001:ApprovedSignature">
    <vt:lpwstr/>
  </property>
  <property fmtid="{D5CDD505-2E9C-101B-9397-08002B2CF9AE}" pid="97" name="FSC#ATSTATECFG@1.1001:BankAccount">
    <vt:lpwstr/>
  </property>
  <property fmtid="{D5CDD505-2E9C-101B-9397-08002B2CF9AE}" pid="98" name="FSC#ATSTATECFG@1.1001:BankAccountOwner">
    <vt:lpwstr/>
  </property>
  <property fmtid="{D5CDD505-2E9C-101B-9397-08002B2CF9AE}" pid="99" name="FSC#ATSTATECFG@1.1001:BankInstitute">
    <vt:lpwstr/>
  </property>
  <property fmtid="{D5CDD505-2E9C-101B-9397-08002B2CF9AE}" pid="100" name="FSC#ATSTATECFG@1.1001:BankAccountID">
    <vt:lpwstr/>
  </property>
  <property fmtid="{D5CDD505-2E9C-101B-9397-08002B2CF9AE}" pid="101" name="FSC#ATSTATECFG@1.1001:BankAccountIBAN">
    <vt:lpwstr/>
  </property>
  <property fmtid="{D5CDD505-2E9C-101B-9397-08002B2CF9AE}" pid="102" name="FSC#ATSTATECFG@1.1001:BankAccountBIC">
    <vt:lpwstr/>
  </property>
  <property fmtid="{D5CDD505-2E9C-101B-9397-08002B2CF9AE}" pid="103" name="FSC#ATSTATECFG@1.1001:BankName">
    <vt:lpwstr/>
  </property>
  <property fmtid="{D5CDD505-2E9C-101B-9397-08002B2CF9AE}" pid="104" name="FSC#COOELAK@1.1001:ObjectAddressees">
    <vt:lpwstr/>
  </property>
  <property fmtid="{D5CDD505-2E9C-101B-9397-08002B2CF9AE}" pid="105" name="FSC#COOSYSTEM@1.1:Container">
    <vt:lpwstr>COO.2103.100.8.4646905</vt:lpwstr>
  </property>
  <property fmtid="{D5CDD505-2E9C-101B-9397-08002B2CF9AE}" pid="106" name="FSC#LOCALSW@2103.100:User_Login_red">
    <vt:lpwstr>gnvsch@TG.CH_x000d_
linus.schwager@tg.ch_x000d_
TG\gnvsch</vt:lpwstr>
  </property>
  <property fmtid="{D5CDD505-2E9C-101B-9397-08002B2CF9AE}" pid="107" name="FSC#FSCFOLIO@1.1001:docpropproject">
    <vt:lpwstr/>
  </property>
  <property fmtid="{D5CDD505-2E9C-101B-9397-08002B2CF9AE}" pid="108" name="FSC#FSCIBISDOCPROPS@15.1400:CreatedAtFormat">
    <vt:lpwstr>14. September 2022</vt:lpwstr>
  </property>
  <property fmtid="{D5CDD505-2E9C-101B-9397-08002B2CF9AE}" pid="109" name="FSC#FSCIBIS@15.1400:KdRNameOfConcerned">
    <vt:lpwstr>Nicht verfügbar</vt:lpwstr>
  </property>
  <property fmtid="{D5CDD505-2E9C-101B-9397-08002B2CF9AE}" pid="110" name="FSC#FSCIBIS@15.1400:KdRAddressOfConcerned">
    <vt:lpwstr>Nicht verfügbar</vt:lpwstr>
  </property>
  <property fmtid="{D5CDD505-2E9C-101B-9397-08002B2CF9AE}" pid="111" name="FSC#FSCIBIS@15.1400:KdRDeadline">
    <vt:lpwstr>Nicht verfügbar</vt:lpwstr>
  </property>
  <property fmtid="{D5CDD505-2E9C-101B-9397-08002B2CF9AE}" pid="112" name="FSC#FSCIBIS@15.1400:KdRVenue">
    <vt:lpwstr>Nicht verfügbar</vt:lpwstr>
  </property>
  <property fmtid="{D5CDD505-2E9C-101B-9397-08002B2CF9AE}" pid="113" name="FSC#FSCIBIS@15.1400:KdREventDate">
    <vt:lpwstr>Nicht verfügbar</vt:lpwstr>
  </property>
  <property fmtid="{D5CDD505-2E9C-101B-9397-08002B2CF9AE}" pid="114" name="FSC#FSCIBIS@15.1400:KdRPrevBusiness">
    <vt:lpwstr>Nicht verfügbar</vt:lpwstr>
  </property>
  <property fmtid="{D5CDD505-2E9C-101B-9397-08002B2CF9AE}" pid="115" name="FSC#FSCIBIS@15.1400:KdRDelegations">
    <vt:lpwstr>Nicht verfügbar</vt:lpwstr>
  </property>
  <property fmtid="{D5CDD505-2E9C-101B-9397-08002B2CF9AE}" pid="116" name="FSC#FSCIBIS@15.1400:SessionTitle">
    <vt:lpwstr/>
  </property>
  <property fmtid="{D5CDD505-2E9C-101B-9397-08002B2CF9AE}" pid="117" name="FSC#FSCIBIS@15.1400:SessionPrevSessionTitle">
    <vt:lpwstr/>
  </property>
  <property fmtid="{D5CDD505-2E9C-101B-9397-08002B2CF9AE}" pid="118" name="FSC#FSCIBIS@15.1400:SessionFrom">
    <vt:lpwstr/>
  </property>
  <property fmtid="{D5CDD505-2E9C-101B-9397-08002B2CF9AE}" pid="119" name="FSC#FSCIBIS@15.1400:SessionFromTime">
    <vt:lpwstr/>
  </property>
  <property fmtid="{D5CDD505-2E9C-101B-9397-08002B2CF9AE}" pid="120" name="FSC#FSCIBIS@15.1400:SessionPrevSessionFrom">
    <vt:lpwstr/>
  </property>
  <property fmtid="{D5CDD505-2E9C-101B-9397-08002B2CF9AE}" pid="121" name="FSC#FSCIBIS@15.1400:SessionTo">
    <vt:lpwstr/>
  </property>
  <property fmtid="{D5CDD505-2E9C-101B-9397-08002B2CF9AE}" pid="122" name="FSC#FSCIBIS@15.1400:SessionSubmissionDeadline">
    <vt:lpwstr/>
  </property>
  <property fmtid="{D5CDD505-2E9C-101B-9397-08002B2CF9AE}" pid="123" name="FSC#FSCIBIS@15.1400:SessionLink">
    <vt:lpwstr/>
  </property>
  <property fmtid="{D5CDD505-2E9C-101B-9397-08002B2CF9AE}" pid="124" name="FSC#FSCIBIS@15.1400:SessionNumber">
    <vt:lpwstr/>
  </property>
  <property fmtid="{D5CDD505-2E9C-101B-9397-08002B2CF9AE}" pid="125" name="FSC#FSCIBIS@15.1400:SessionContactListPersons">
    <vt:lpwstr>Nicht verfügbar</vt:lpwstr>
  </property>
  <property fmtid="{D5CDD505-2E9C-101B-9397-08002B2CF9AE}" pid="126" name="FSC#FSCIBIS@15.1400:SessionContactListStatus">
    <vt:lpwstr>Nicht verfügbar</vt:lpwstr>
  </property>
  <property fmtid="{D5CDD505-2E9C-101B-9397-08002B2CF9AE}" pid="127" name="FSC#FSCIBIS@15.1400:ArchiveMapGRGNumber">
    <vt:lpwstr/>
  </property>
  <property fmtid="{D5CDD505-2E9C-101B-9397-08002B2CF9AE}" pid="128" name="FSC#FSCIBIS@15.1400:ArchiveMapFinalNumber">
    <vt:lpwstr/>
  </property>
  <property fmtid="{D5CDD505-2E9C-101B-9397-08002B2CF9AE}" pid="129" name="FSC#FSCIBIS@15.1400:ArchiveMapSequentialNumber">
    <vt:lpwstr/>
  </property>
  <property fmtid="{D5CDD505-2E9C-101B-9397-08002B2CF9AE}" pid="130" name="FSC#FSCIBIS@15.1400:ArchiveMapFinalizeDate">
    <vt:lpwstr/>
  </property>
  <property fmtid="{D5CDD505-2E9C-101B-9397-08002B2CF9AE}" pid="131" name="FSC#FSCIBIS@15.1400:ArchiveMapTitle">
    <vt:lpwstr/>
  </property>
  <property fmtid="{D5CDD505-2E9C-101B-9397-08002B2CF9AE}" pid="132" name="FSC#FSCIBIS@15.1400:ArchiveMapBusinessType">
    <vt:lpwstr/>
  </property>
  <property fmtid="{D5CDD505-2E9C-101B-9397-08002B2CF9AE}" pid="133" name="FSC#FSCIBIS@15.1400:ArchiveMapSessionDate">
    <vt:lpwstr/>
  </property>
  <property fmtid="{D5CDD505-2E9C-101B-9397-08002B2CF9AE}" pid="134" name="FSC#FSCIBIS@15.1400:ArchiveMapProtocolNumber">
    <vt:lpwstr/>
  </property>
  <property fmtid="{D5CDD505-2E9C-101B-9397-08002B2CF9AE}" pid="135" name="FSC#FSCIBIS@15.1400:ArchiveMapProtocolPage">
    <vt:lpwstr/>
  </property>
  <property fmtid="{D5CDD505-2E9C-101B-9397-08002B2CF9AE}" pid="136" name="FSC#FSCIBIS@15.1400:GRSequentialNumber">
    <vt:lpwstr>Nicht verfügbar</vt:lpwstr>
  </property>
  <property fmtid="{D5CDD505-2E9C-101B-9397-08002B2CF9AE}" pid="137" name="FSC#FSCIBIS@15.1400:GRBusinessType">
    <vt:lpwstr>Nicht verfügbar</vt:lpwstr>
  </property>
  <property fmtid="{D5CDD505-2E9C-101B-9397-08002B2CF9AE}" pid="138" name="FSC#FSCIBIS@15.1400:GRGRGNumber">
    <vt:lpwstr>Nicht verfügbar</vt:lpwstr>
  </property>
  <property fmtid="{D5CDD505-2E9C-101B-9397-08002B2CF9AE}" pid="139" name="FSC#FSCIBIS@15.1400:GRLegislation">
    <vt:lpwstr>Nicht verfügbar</vt:lpwstr>
  </property>
  <property fmtid="{D5CDD505-2E9C-101B-9397-08002B2CF9AE}" pid="140" name="FSC#FSCIBIS@15.1400:GREntryDate">
    <vt:lpwstr>Nicht verfügbar</vt:lpwstr>
  </property>
  <property fmtid="{D5CDD505-2E9C-101B-9397-08002B2CF9AE}" pid="141" name="FSC#CCAPRECONFIGG@15.1001:DepartmentON">
    <vt:lpwstr/>
  </property>
  <property fmtid="{D5CDD505-2E9C-101B-9397-08002B2CF9AE}" pid="142" name="FSC#CCAPRECONFIGG@15.1001:DepartmentWebsite">
    <vt:lpwstr/>
  </property>
  <property fmtid="{D5CDD505-2E9C-101B-9397-08002B2CF9AE}" pid="143" name="FSC#COOELAK@1.1001:replyreference">
    <vt:lpwstr/>
  </property>
  <property fmtid="{D5CDD505-2E9C-101B-9397-08002B2CF9AE}" pid="144" name="FSC#COOELAK@1.1001:OfficeHours">
    <vt:lpwstr/>
  </property>
</Properties>
</file>